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6" w:type="dxa"/>
        <w:tblInd w:w="108" w:type="dxa"/>
        <w:tblLook w:val="0000"/>
      </w:tblPr>
      <w:tblGrid>
        <w:gridCol w:w="10224"/>
      </w:tblGrid>
      <w:tr w:rsidR="000324A9" w:rsidTr="006333CD">
        <w:tblPrEx>
          <w:tblCellMar>
            <w:top w:w="0" w:type="dxa"/>
            <w:bottom w:w="0" w:type="dxa"/>
          </w:tblCellMar>
        </w:tblPrEx>
        <w:trPr>
          <w:trHeight w:val="1594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74" w:type="dxa"/>
              <w:tblInd w:w="34" w:type="dxa"/>
              <w:tblLook w:val="04A0"/>
            </w:tblPr>
            <w:tblGrid>
              <w:gridCol w:w="4754"/>
              <w:gridCol w:w="633"/>
              <w:gridCol w:w="4587"/>
            </w:tblGrid>
            <w:tr w:rsidR="000324A9" w:rsidTr="006333CD">
              <w:trPr>
                <w:trHeight w:val="1594"/>
              </w:trPr>
              <w:tc>
                <w:tcPr>
                  <w:tcW w:w="4754" w:type="dxa"/>
                </w:tcPr>
                <w:p w:rsidR="000324A9" w:rsidRDefault="000324A9" w:rsidP="006333C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СОГЛАСОВАНО</w:t>
                  </w:r>
                </w:p>
                <w:p w:rsidR="000324A9" w:rsidRDefault="000324A9" w:rsidP="006333CD">
                  <w:pPr>
                    <w:jc w:val="both"/>
                    <w:rPr>
                      <w:rFonts w:ascii="TimesET" w:hAnsi="TimesET" w:cs="TimesET"/>
                    </w:rPr>
                  </w:pPr>
                  <w:r>
                    <w:t>Председатель профсоюзного комитета школы:</w:t>
                  </w:r>
                </w:p>
                <w:p w:rsidR="000324A9" w:rsidRDefault="000324A9" w:rsidP="006333CD">
                  <w:pPr>
                    <w:ind w:firstLine="44"/>
                    <w:rPr>
                      <w:bCs/>
                    </w:rPr>
                  </w:pPr>
                </w:p>
                <w:p w:rsidR="000324A9" w:rsidRDefault="000324A9" w:rsidP="006333CD">
                  <w:pPr>
                    <w:ind w:firstLine="44"/>
                    <w:rPr>
                      <w:bCs/>
                    </w:rPr>
                  </w:pPr>
                  <w:r>
                    <w:rPr>
                      <w:bCs/>
                    </w:rPr>
                    <w:t>_____________   /Н.В.Кашина/</w:t>
                  </w:r>
                </w:p>
                <w:p w:rsidR="000324A9" w:rsidRDefault="000324A9" w:rsidP="006333CD">
                  <w:pPr>
                    <w:ind w:firstLine="44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(подпись)</w:t>
                  </w:r>
                </w:p>
                <w:p w:rsidR="000324A9" w:rsidRDefault="000324A9" w:rsidP="006333CD">
                  <w:r>
                    <w:t>« 01» сентября 2013г.</w:t>
                  </w:r>
                </w:p>
                <w:p w:rsidR="000324A9" w:rsidRDefault="000324A9" w:rsidP="00633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ET" w:hAnsi="TimesET" w:cs="TimesET"/>
                    </w:rPr>
                  </w:pPr>
                </w:p>
              </w:tc>
              <w:tc>
                <w:tcPr>
                  <w:tcW w:w="633" w:type="dxa"/>
                </w:tcPr>
                <w:p w:rsidR="000324A9" w:rsidRDefault="000324A9" w:rsidP="006333CD"/>
                <w:p w:rsidR="000324A9" w:rsidRDefault="000324A9" w:rsidP="006333CD">
                  <w:pPr>
                    <w:rPr>
                      <w:rFonts w:ascii="TimesET" w:hAnsi="TimesET" w:cs="TimesET"/>
                    </w:rPr>
                  </w:pPr>
                </w:p>
                <w:p w:rsidR="000324A9" w:rsidRDefault="000324A9" w:rsidP="006333CD"/>
                <w:p w:rsidR="000324A9" w:rsidRDefault="000324A9" w:rsidP="006333CD"/>
                <w:p w:rsidR="000324A9" w:rsidRDefault="000324A9" w:rsidP="00633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ET" w:hAnsi="TimesET" w:cs="TimesET"/>
                    </w:rPr>
                  </w:pPr>
                </w:p>
              </w:tc>
              <w:tc>
                <w:tcPr>
                  <w:tcW w:w="4587" w:type="dxa"/>
                </w:tcPr>
                <w:p w:rsidR="000324A9" w:rsidRDefault="000324A9" w:rsidP="006333C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УТВЕРЖДАЮ</w:t>
                  </w:r>
                </w:p>
                <w:p w:rsidR="000324A9" w:rsidRDefault="000324A9" w:rsidP="006333CD">
                  <w:pPr>
                    <w:ind w:right="-108"/>
                    <w:rPr>
                      <w:rFonts w:ascii="TimesET" w:hAnsi="TimesET" w:cs="TimesET"/>
                    </w:rPr>
                  </w:pPr>
                  <w:r>
                    <w:t>Директор МБОУ сош им</w:t>
                  </w:r>
                  <w:proofErr w:type="gramStart"/>
                  <w:r>
                    <w:t>.К</w:t>
                  </w:r>
                  <w:proofErr w:type="gramEnd"/>
                  <w:r>
                    <w:t>арла Маркса</w:t>
                  </w:r>
                </w:p>
                <w:p w:rsidR="000324A9" w:rsidRDefault="000324A9" w:rsidP="006333CD">
                  <w:pPr>
                    <w:ind w:left="515" w:right="-108" w:hanging="515"/>
                    <w:rPr>
                      <w:bCs/>
                    </w:rPr>
                  </w:pPr>
                  <w:r>
                    <w:t xml:space="preserve"> </w:t>
                  </w:r>
                </w:p>
                <w:p w:rsidR="000324A9" w:rsidRDefault="000324A9" w:rsidP="006333CD">
                  <w:pPr>
                    <w:ind w:firstLine="44"/>
                    <w:rPr>
                      <w:bCs/>
                    </w:rPr>
                  </w:pPr>
                </w:p>
                <w:p w:rsidR="000324A9" w:rsidRDefault="000324A9" w:rsidP="006333CD">
                  <w:pPr>
                    <w:ind w:firstLine="44"/>
                    <w:rPr>
                      <w:bCs/>
                    </w:rPr>
                  </w:pPr>
                  <w:r>
                    <w:rPr>
                      <w:bCs/>
                    </w:rPr>
                    <w:t>____________   /</w:t>
                  </w:r>
                  <w:proofErr w:type="spellStart"/>
                  <w:r>
                    <w:rPr>
                      <w:bCs/>
                    </w:rPr>
                    <w:t>С.В.Ленивкова</w:t>
                  </w:r>
                  <w:proofErr w:type="spellEnd"/>
                  <w:r>
                    <w:rPr>
                      <w:bCs/>
                    </w:rPr>
                    <w:t>/</w:t>
                  </w:r>
                </w:p>
                <w:p w:rsidR="000324A9" w:rsidRDefault="000324A9" w:rsidP="006333CD">
                  <w:pPr>
                    <w:ind w:firstLine="44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(подпись)</w:t>
                  </w:r>
                </w:p>
                <w:p w:rsidR="000324A9" w:rsidRDefault="000324A9" w:rsidP="006333CD">
                  <w:r>
                    <w:t>« 01 » сентября 2013г.</w:t>
                  </w:r>
                </w:p>
                <w:p w:rsidR="000324A9" w:rsidRDefault="000324A9" w:rsidP="00633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ET" w:hAnsi="TimesET" w:cs="TimesET"/>
                    </w:rPr>
                  </w:pPr>
                  <w:r>
                    <w:t>Приказ №57/6 от01.09.2013г.</w:t>
                  </w:r>
                </w:p>
              </w:tc>
            </w:tr>
          </w:tbl>
          <w:p w:rsidR="000324A9" w:rsidRDefault="000324A9" w:rsidP="006333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324A9" w:rsidRDefault="000324A9" w:rsidP="000324A9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0324A9" w:rsidRDefault="000324A9" w:rsidP="000324A9">
      <w:pPr>
        <w:jc w:val="center"/>
        <w:rPr>
          <w:b/>
        </w:rPr>
      </w:pPr>
    </w:p>
    <w:p w:rsidR="000324A9" w:rsidRPr="00892B34" w:rsidRDefault="000324A9" w:rsidP="000324A9">
      <w:pPr>
        <w:jc w:val="center"/>
        <w:rPr>
          <w:b/>
        </w:rPr>
      </w:pPr>
    </w:p>
    <w:p w:rsidR="000324A9" w:rsidRPr="006E1DC7" w:rsidRDefault="000324A9" w:rsidP="000324A9">
      <w:pPr>
        <w:jc w:val="center"/>
        <w:rPr>
          <w:b/>
        </w:rPr>
      </w:pPr>
      <w:r w:rsidRPr="006E1DC7">
        <w:rPr>
          <w:b/>
        </w:rPr>
        <w:t>ИНСТРУКЦИЯ</w:t>
      </w:r>
    </w:p>
    <w:p w:rsidR="000324A9" w:rsidRPr="000324A9" w:rsidRDefault="000324A9" w:rsidP="000324A9">
      <w:pPr>
        <w:shd w:val="clear" w:color="auto" w:fill="FFFFFF"/>
        <w:autoSpaceDE w:val="0"/>
        <w:autoSpaceDN w:val="0"/>
        <w:adjustRightInd w:val="0"/>
        <w:jc w:val="center"/>
      </w:pPr>
      <w:r w:rsidRPr="001208A9">
        <w:rPr>
          <w:b/>
          <w:sz w:val="22"/>
          <w:szCs w:val="22"/>
        </w:rPr>
        <w:t>по охране труда при работе в пищеблоке</w:t>
      </w:r>
      <w:r>
        <w:rPr>
          <w:b/>
          <w:sz w:val="22"/>
          <w:szCs w:val="22"/>
        </w:rPr>
        <w:br/>
      </w:r>
      <w:r w:rsidRPr="000324A9">
        <w:rPr>
          <w:b/>
        </w:rPr>
        <w:t>ИОТ – 071 – 2013</w:t>
      </w:r>
    </w:p>
    <w:p w:rsidR="000324A9" w:rsidRDefault="000324A9" w:rsidP="000324A9">
      <w:pPr>
        <w:jc w:val="center"/>
        <w:rPr>
          <w:b/>
          <w:sz w:val="22"/>
          <w:szCs w:val="22"/>
        </w:rPr>
      </w:pPr>
    </w:p>
    <w:p w:rsidR="000324A9" w:rsidRDefault="000324A9" w:rsidP="000324A9">
      <w:pPr>
        <w:jc w:val="center"/>
        <w:rPr>
          <w:b/>
          <w:sz w:val="22"/>
          <w:szCs w:val="22"/>
        </w:rPr>
      </w:pPr>
    </w:p>
    <w:p w:rsidR="000324A9" w:rsidRPr="001208A9" w:rsidRDefault="000324A9" w:rsidP="000324A9">
      <w:pPr>
        <w:jc w:val="center"/>
        <w:rPr>
          <w:b/>
          <w:sz w:val="22"/>
          <w:szCs w:val="22"/>
        </w:rPr>
      </w:pPr>
      <w:r w:rsidRPr="001208A9">
        <w:rPr>
          <w:b/>
          <w:sz w:val="22"/>
          <w:szCs w:val="22"/>
        </w:rPr>
        <w:t>1. Общие требования безопасности</w:t>
      </w:r>
    </w:p>
    <w:p w:rsidR="000324A9" w:rsidRPr="00A33B48" w:rsidRDefault="000324A9" w:rsidP="000324A9">
      <w:pPr>
        <w:jc w:val="both"/>
        <w:rPr>
          <w:sz w:val="21"/>
          <w:szCs w:val="21"/>
        </w:rPr>
      </w:pP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1.1. К работе в пищеблоке допускаются лица, достигшие 18 лет, прошедшие специальную подготовку, обученные безопасности труда в соответствии с ГОСТ 12.0.004-79, имеющие 1 группу по </w:t>
      </w:r>
      <w:proofErr w:type="spellStart"/>
      <w:r w:rsidRPr="00A33B48">
        <w:rPr>
          <w:sz w:val="21"/>
          <w:szCs w:val="21"/>
        </w:rPr>
        <w:t>электробезопасности</w:t>
      </w:r>
      <w:proofErr w:type="spellEnd"/>
      <w:r w:rsidRPr="00A33B48">
        <w:rPr>
          <w:sz w:val="21"/>
          <w:szCs w:val="21"/>
        </w:rPr>
        <w:t>, прошедшие вводный инструктаж и инструктаж на рабочем месте.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1.2. К обслуживанию газовой аппаратуры допускаются лица, имеющие удостоверение о прохождении специального техминимума по эксплуатации газовой пищеварочной аппаратуры.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1.3. Работники пищеблоков обязаны соблюдать правила внутреннего трудового распорядка учреждения.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1.4. Работники пищеблоков обязаны знать и соблюдать правила пожарной безопасности.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1.5. Курение на рабочих местах запрещается, а разрешается только в специально обозначенных и оборудованных помещениях для курения.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1.6. Работники пищеблоков должны быть обеспечены санитарно-гигиенической спецодеждой, санитарной обувью и предохранительными приспособлениями в соответствии с действующими Нормами, утвержденными Минздравом, и обязаны соблюдать правила личной гигиены и санитарии.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1.7. Для мытья рук в умывальниках должны быть в достаточном количестве мыло и чистые полотенца.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1.8. В помещениях пищеблоков должны соблюдаться правила пожарной безопасности. Загромождение и захламление помещений, проходов, проездов не допускается.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1.9. О каждом несчастном случае, связанном с производством или работой, пострадавший или очевидец несчастного случая немедленно должен известить соответствующего руководителя. Администратор столовой должен: 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организовать первую помощь пострадавшему или его доставку в больницу; 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сообщить руководителю учреждения или инженеру по охране труда о случившемся; 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сохранить для расследования обстановку на рабочем месте;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сохранить состояние оборудования таким, каким оно было в момент происшествия, если это не угрожает жизни и здоровью окружающих работников и не приведет к аварии.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1.10. Работники пищеблоков обязаны выполнять инструкции по охране труда и своевременно проверять исправность действия арматуры, контрольно-измерительных приборов, предохранительных устройств.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1.11. Все технологические процессы, связанные с доставкой сырья, полуфабрикатов, готовых изделий должны осуществляться способами, максимально устраняющими ручные операции, исключающими опасность травматизма.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1.12. Производственное оборудование должно быть безопасным в эксплуатации при использовании отдельно или в составе комплексов и технологических систем в течение всего срока эксплуатации.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1.13. Все виды торгово-технологического оборудования, приводимые в действие электроэнергией, а также металлические конструкции, несущие на себе электроустановки, подлежат обязательному заземлению. Эксплуатация оборудования без заземления запрещается.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1.14. Чистка, регулировка и ремонт всех видов оборудования допускается только при отключенных электродвигателях.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1.15. Все движущиеся части машин и механизмов (валы, ролики и пр.) должны быть ограждены. Работать на машинах без соответствующих ограждений запрещается.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lastRenderedPageBreak/>
        <w:t>1.16. Для вскрытия и распаковки тары необходимо использовать соответствующие исправные инструменты (гвоздодеры, клещи).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1.17. Для открывания консервных банок необходимо пользоваться специальными приспособлениями и ключами.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1.18. Тара для внутрицехового перемещения должна иметь соответствующую маркировку: "крупа", "молоко" и т.д.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1.19. Ведра, тазы для мытья полов и уборки помещений должны быть окрашены в особый цвет, иметь надпись или пластмассовую бирку "для полов" и т.д.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1.20. Приточно-вытяжная вентиляция должна обеспечивать нормальные условия работы. 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1.21. Полы должны быть гладкими, нескользкими, удовлетворять гигиеническим и эксплуатационным требованиям данного помещения.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1.22. Лица, допустившие невыполнение или нарушение инструкции по охране труда, подвергаются дисциплинарному воздействию в соответствии с правилами внутреннего трудового распорядка и при необходимости внеочередной проверке знаний вопросов охраны труда.</w:t>
      </w:r>
    </w:p>
    <w:p w:rsidR="000324A9" w:rsidRPr="00A33B48" w:rsidRDefault="000324A9" w:rsidP="000324A9">
      <w:pPr>
        <w:ind w:firstLine="180"/>
        <w:jc w:val="center"/>
        <w:rPr>
          <w:b/>
          <w:sz w:val="21"/>
          <w:szCs w:val="21"/>
        </w:rPr>
      </w:pPr>
    </w:p>
    <w:p w:rsidR="000324A9" w:rsidRPr="00A33B48" w:rsidRDefault="000324A9" w:rsidP="000324A9">
      <w:pPr>
        <w:ind w:firstLine="180"/>
        <w:jc w:val="center"/>
        <w:rPr>
          <w:b/>
          <w:sz w:val="21"/>
          <w:szCs w:val="21"/>
        </w:rPr>
      </w:pPr>
      <w:r w:rsidRPr="00A33B48">
        <w:rPr>
          <w:b/>
          <w:sz w:val="21"/>
          <w:szCs w:val="21"/>
        </w:rPr>
        <w:t>2. Требования безопасности перед началом работы</w:t>
      </w:r>
    </w:p>
    <w:p w:rsidR="000324A9" w:rsidRPr="00A33B48" w:rsidRDefault="000324A9" w:rsidP="000324A9">
      <w:pPr>
        <w:ind w:firstLine="180"/>
        <w:jc w:val="center"/>
        <w:rPr>
          <w:b/>
          <w:sz w:val="21"/>
          <w:szCs w:val="21"/>
        </w:rPr>
      </w:pP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2.1. Перед началом работы необходимо правильно надеть санитарно-гигиеническую одежду и обувь, убрать волосы под головной убор, застегнуть рукава. Запрещается закалывать спецодежду иголками, хранить в карманах булавки, стеклянные и острые предметы.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2.2. Необходимо осмотреть инвентарь и убедиться в его исправности. При обнаружении непригодного инвентаря и посуды, необходимо потребовать от администрации его изъятия и замены.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2.3. При осмотре оборудования необходимо проверить наличие и исправность ограждений, заземляющих устройств, пусковой электроаппаратуры и предохранительных приспособлений.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2.4. При обнаружении неисправностей оборудования необходимо немедленно сообщить о них администрации и до их устранения к работе не приступать. Не разрешается самовольно производить какой-либо ремонт оборудования.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2.5. Необходимо проверить наличие диэлектрических ковриков в зоне обслуживания электрооборудования и деревянных решеток на полу в посудомоечном помещении.</w:t>
      </w:r>
    </w:p>
    <w:p w:rsidR="000324A9" w:rsidRPr="00A33B48" w:rsidRDefault="000324A9" w:rsidP="000324A9">
      <w:pPr>
        <w:ind w:firstLine="180"/>
        <w:jc w:val="center"/>
        <w:rPr>
          <w:b/>
          <w:sz w:val="21"/>
          <w:szCs w:val="21"/>
        </w:rPr>
      </w:pPr>
    </w:p>
    <w:p w:rsidR="000324A9" w:rsidRPr="00A33B48" w:rsidRDefault="000324A9" w:rsidP="000324A9">
      <w:pPr>
        <w:ind w:firstLine="180"/>
        <w:jc w:val="center"/>
        <w:rPr>
          <w:b/>
          <w:sz w:val="21"/>
          <w:szCs w:val="21"/>
        </w:rPr>
      </w:pPr>
      <w:r w:rsidRPr="00A33B48">
        <w:rPr>
          <w:b/>
          <w:sz w:val="21"/>
          <w:szCs w:val="21"/>
        </w:rPr>
        <w:t>3. Требования безопасности во время работы</w:t>
      </w:r>
    </w:p>
    <w:p w:rsidR="000324A9" w:rsidRPr="00A33B48" w:rsidRDefault="000324A9" w:rsidP="000324A9">
      <w:pPr>
        <w:ind w:firstLine="180"/>
        <w:jc w:val="center"/>
        <w:rPr>
          <w:b/>
          <w:sz w:val="21"/>
          <w:szCs w:val="21"/>
        </w:rPr>
      </w:pPr>
    </w:p>
    <w:p w:rsidR="000324A9" w:rsidRPr="00A33B48" w:rsidRDefault="000324A9" w:rsidP="000324A9">
      <w:pPr>
        <w:tabs>
          <w:tab w:val="left" w:pos="360"/>
        </w:tabs>
        <w:ind w:firstLine="180"/>
        <w:rPr>
          <w:b/>
          <w:sz w:val="21"/>
          <w:szCs w:val="21"/>
        </w:rPr>
      </w:pPr>
      <w:r w:rsidRPr="00A33B48">
        <w:rPr>
          <w:b/>
          <w:sz w:val="21"/>
          <w:szCs w:val="21"/>
        </w:rPr>
        <w:t>3.1. При механизированной обработке пищевых продуктов: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Перед включением оборудования необходимо проверить, нет ли в рабочей камере или вблизи движущихся частей машины посторонних предметов и предупредить о пуске находящийся рядом персонал.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Для проталкивания продукта внутрь бункера или рабочей камеры должны применяться специальные приспособления: деревянные толкачи, пестики, лопатки.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Удаление заклинившихся продуктов или их остатков необходимо производить после полной остановки двигателя рабочих органов машины.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Перед установкой сменных дисков овощерезательной машины необходимо проверить надежность крепления к ним ножей и гребенок.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Снятие и установку терочного диска </w:t>
      </w:r>
      <w:proofErr w:type="spellStart"/>
      <w:r w:rsidRPr="00A33B48">
        <w:rPr>
          <w:sz w:val="21"/>
          <w:szCs w:val="21"/>
        </w:rPr>
        <w:t>картофелеочистительной</w:t>
      </w:r>
      <w:proofErr w:type="spellEnd"/>
      <w:r w:rsidRPr="00A33B48">
        <w:rPr>
          <w:sz w:val="21"/>
          <w:szCs w:val="21"/>
        </w:rPr>
        <w:t xml:space="preserve"> машины необходимо производить с помощью специального крючка.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При работе на ленточных или дисковых пилах не допускается приближение рук к полотну или диску пилы ближе, чем на </w:t>
      </w:r>
      <w:smartTag w:uri="urn:schemas-microsoft-com:office:smarttags" w:element="metricconverter">
        <w:smartTagPr>
          <w:attr w:name="ProductID" w:val="10 см"/>
        </w:smartTagPr>
        <w:r w:rsidRPr="00A33B48">
          <w:rPr>
            <w:sz w:val="21"/>
            <w:szCs w:val="21"/>
          </w:rPr>
          <w:t>10 см</w:t>
        </w:r>
      </w:smartTag>
      <w:r w:rsidRPr="00A33B48">
        <w:rPr>
          <w:sz w:val="21"/>
          <w:szCs w:val="21"/>
        </w:rPr>
        <w:t xml:space="preserve">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Подача продукта к полотну пилы или скребку приспособления для очистки рыбы должна производиться равномерно, без излишних усилий.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Перед началом работы необходимо проверить надежность крепления мясорубки на корпусе привода.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Над горловиной мясорубок с диаметром загрузочных отверстий свыше </w:t>
      </w:r>
      <w:smartTag w:uri="urn:schemas-microsoft-com:office:smarttags" w:element="metricconverter">
        <w:smartTagPr>
          <w:attr w:name="ProductID" w:val="45 мм"/>
        </w:smartTagPr>
        <w:r w:rsidRPr="00A33B48">
          <w:rPr>
            <w:sz w:val="21"/>
            <w:szCs w:val="21"/>
          </w:rPr>
          <w:t>45 мм</w:t>
        </w:r>
      </w:smartTag>
      <w:r w:rsidRPr="00A33B48">
        <w:rPr>
          <w:sz w:val="21"/>
          <w:szCs w:val="21"/>
        </w:rPr>
        <w:t xml:space="preserve"> должно быть установлено предохранительное кольцо, не допускающее попадания рук к подвижным частям.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Подъем и опускание предохранительной крышки куттера следует производить плавно, без рывков. Кожух куттера должен быть сблокирован с приводом.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Выгружать фарш из куттера при отсутствии саморазгружающихся приспособлений необходимо ковшом.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Тестомесительную машину следует включать только после полной фиксации </w:t>
      </w:r>
      <w:proofErr w:type="spellStart"/>
      <w:r w:rsidRPr="00A33B48">
        <w:rPr>
          <w:sz w:val="21"/>
          <w:szCs w:val="21"/>
        </w:rPr>
        <w:t>подкатной</w:t>
      </w:r>
      <w:proofErr w:type="spellEnd"/>
      <w:r w:rsidRPr="00A33B48">
        <w:rPr>
          <w:sz w:val="21"/>
          <w:szCs w:val="21"/>
        </w:rPr>
        <w:t xml:space="preserve"> </w:t>
      </w:r>
      <w:proofErr w:type="spellStart"/>
      <w:r w:rsidRPr="00A33B48">
        <w:rPr>
          <w:sz w:val="21"/>
          <w:szCs w:val="21"/>
        </w:rPr>
        <w:t>дежи</w:t>
      </w:r>
      <w:proofErr w:type="spellEnd"/>
      <w:r w:rsidRPr="00A33B48">
        <w:rPr>
          <w:sz w:val="21"/>
          <w:szCs w:val="21"/>
        </w:rPr>
        <w:t xml:space="preserve"> на машине и опущенных щитках ограждения.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lastRenderedPageBreak/>
        <w:t xml:space="preserve">Во время работы тестомесительной машины запрещается поднимать ограждения, открывать </w:t>
      </w:r>
      <w:proofErr w:type="spellStart"/>
      <w:r w:rsidRPr="00A33B48">
        <w:rPr>
          <w:sz w:val="21"/>
          <w:szCs w:val="21"/>
        </w:rPr>
        <w:t>подкатную</w:t>
      </w:r>
      <w:proofErr w:type="spellEnd"/>
      <w:r w:rsidRPr="00A33B48">
        <w:rPr>
          <w:sz w:val="21"/>
          <w:szCs w:val="21"/>
        </w:rPr>
        <w:t xml:space="preserve"> </w:t>
      </w:r>
      <w:proofErr w:type="spellStart"/>
      <w:r w:rsidRPr="00A33B48">
        <w:rPr>
          <w:sz w:val="21"/>
          <w:szCs w:val="21"/>
        </w:rPr>
        <w:t>дежу</w:t>
      </w:r>
      <w:proofErr w:type="spellEnd"/>
      <w:r w:rsidRPr="00A33B48">
        <w:rPr>
          <w:sz w:val="21"/>
          <w:szCs w:val="21"/>
        </w:rPr>
        <w:t xml:space="preserve">, добавлять и вынимать продукты из </w:t>
      </w:r>
      <w:proofErr w:type="spellStart"/>
      <w:r w:rsidRPr="00A33B48">
        <w:rPr>
          <w:sz w:val="21"/>
          <w:szCs w:val="21"/>
        </w:rPr>
        <w:t>дежи</w:t>
      </w:r>
      <w:proofErr w:type="spellEnd"/>
      <w:r w:rsidRPr="00A33B48">
        <w:rPr>
          <w:sz w:val="21"/>
          <w:szCs w:val="21"/>
        </w:rPr>
        <w:t xml:space="preserve">, </w:t>
      </w:r>
      <w:proofErr w:type="gramStart"/>
      <w:r w:rsidRPr="00A33B48">
        <w:rPr>
          <w:sz w:val="21"/>
          <w:szCs w:val="21"/>
        </w:rPr>
        <w:t>помогать машине руками замешивать</w:t>
      </w:r>
      <w:proofErr w:type="gramEnd"/>
      <w:r w:rsidRPr="00A33B48">
        <w:rPr>
          <w:sz w:val="21"/>
          <w:szCs w:val="21"/>
        </w:rPr>
        <w:t xml:space="preserve"> тесто, а также чистить и мыть </w:t>
      </w:r>
      <w:proofErr w:type="spellStart"/>
      <w:r w:rsidRPr="00A33B48">
        <w:rPr>
          <w:sz w:val="21"/>
          <w:szCs w:val="21"/>
        </w:rPr>
        <w:t>дежу</w:t>
      </w:r>
      <w:proofErr w:type="spellEnd"/>
      <w:r w:rsidRPr="00A33B48">
        <w:rPr>
          <w:sz w:val="21"/>
          <w:szCs w:val="21"/>
        </w:rPr>
        <w:t xml:space="preserve">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Перед началом работы тестораскаточной машины следует проверить надежность блокировочного устройства.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Во время работы на тестораскаточной машине запрещается протирать вальцы и открывать облицовку.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Сменные машины должны быть надежно укреплены на корпусе привода.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Устанавливать сменную машину на работающий привод запрещается.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На хлеборезке запрещается производить укладку хлеба при движении подающей каретки.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Заточку дискового ножа хлеборезки следует производить только при помощи заточного механизма, установленного на машине.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При заточке ножа </w:t>
      </w:r>
      <w:proofErr w:type="spellStart"/>
      <w:r w:rsidRPr="00A33B48">
        <w:rPr>
          <w:sz w:val="21"/>
          <w:szCs w:val="21"/>
        </w:rPr>
        <w:t>хлеборезательной</w:t>
      </w:r>
      <w:proofErr w:type="spellEnd"/>
      <w:r w:rsidRPr="00A33B48">
        <w:rPr>
          <w:sz w:val="21"/>
          <w:szCs w:val="21"/>
        </w:rPr>
        <w:t xml:space="preserve"> машины не допускается проверять остроту режущих кромок ножа рукой.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Для очистки дискового ножа </w:t>
      </w:r>
      <w:proofErr w:type="spellStart"/>
      <w:r w:rsidRPr="00A33B48">
        <w:rPr>
          <w:sz w:val="21"/>
          <w:szCs w:val="21"/>
        </w:rPr>
        <w:t>хлеборезательной</w:t>
      </w:r>
      <w:proofErr w:type="spellEnd"/>
      <w:r w:rsidRPr="00A33B48">
        <w:rPr>
          <w:sz w:val="21"/>
          <w:szCs w:val="21"/>
        </w:rPr>
        <w:t xml:space="preserve"> машины от остатков продукта необходимо применять деревянные скребки. Снимать остатки продуктов с ножа руками запрещается.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Применение оборудования для выполнения операций, не предусмотренных инструкцией по эксплуатации, запрещается.</w:t>
      </w:r>
    </w:p>
    <w:p w:rsidR="000324A9" w:rsidRPr="00A33B48" w:rsidRDefault="000324A9" w:rsidP="000324A9">
      <w:pPr>
        <w:tabs>
          <w:tab w:val="left" w:pos="360"/>
          <w:tab w:val="num" w:pos="720"/>
        </w:tabs>
        <w:ind w:firstLine="180"/>
        <w:jc w:val="both"/>
        <w:rPr>
          <w:b/>
          <w:sz w:val="21"/>
          <w:szCs w:val="21"/>
        </w:rPr>
      </w:pPr>
    </w:p>
    <w:p w:rsidR="000324A9" w:rsidRDefault="000324A9" w:rsidP="000324A9">
      <w:pPr>
        <w:tabs>
          <w:tab w:val="left" w:pos="360"/>
        </w:tabs>
        <w:ind w:firstLine="180"/>
        <w:jc w:val="center"/>
        <w:rPr>
          <w:b/>
          <w:sz w:val="21"/>
          <w:szCs w:val="21"/>
        </w:rPr>
      </w:pPr>
    </w:p>
    <w:p w:rsidR="000324A9" w:rsidRDefault="000324A9" w:rsidP="000324A9">
      <w:pPr>
        <w:tabs>
          <w:tab w:val="left" w:pos="360"/>
        </w:tabs>
        <w:ind w:firstLine="180"/>
        <w:jc w:val="center"/>
        <w:rPr>
          <w:b/>
          <w:sz w:val="21"/>
          <w:szCs w:val="21"/>
        </w:rPr>
      </w:pPr>
    </w:p>
    <w:p w:rsidR="000324A9" w:rsidRPr="00A33B48" w:rsidRDefault="000324A9" w:rsidP="000324A9">
      <w:pPr>
        <w:tabs>
          <w:tab w:val="left" w:pos="360"/>
        </w:tabs>
        <w:ind w:firstLine="180"/>
        <w:jc w:val="center"/>
        <w:rPr>
          <w:b/>
          <w:sz w:val="21"/>
          <w:szCs w:val="21"/>
        </w:rPr>
      </w:pPr>
      <w:r w:rsidRPr="00A33B48">
        <w:rPr>
          <w:b/>
          <w:sz w:val="21"/>
          <w:szCs w:val="21"/>
        </w:rPr>
        <w:t>При тепловой обработке пищевых продуктов: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Пользоваться при растопке оборудования с огневым обогревом (плит, печей, кипятильников, вмазанных котлов) бензином, другими легковоспламеняющимися жидкостями запрещается.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Подготовка топлива должна производиться вне помещения кухни.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Удаление золы следует производить после охлаждения топки.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Запрещается охлаждать топку или настил плиты водой.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Не разрешается включение электрических котлов и автоклавов при незаполненной паровой рубашке. Перед началом работы пароводяную рубашку следует заполнить до уровня контрольного крана кипяченой водой.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Запрещается включать котлы и автоклавы в случае неисправности заземления, двойного предохранительного клапана, при пуске пара из рубашки и наличии трещин в рубашке автоклава.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Включать автоклавы разрешается только при плотном и равномерном закреплении крышки всеми откидными винтами.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Прежде чем открыть крышку автоклава, необходимо его выключить, открыть в крышке паровоздушный кран. Когда давление внутри автоклава снизится до нуля, следует ослабить откидные винты, причем ослабление произвести крест-накрест, а затем в таком же порядке полностью отвернуть и открыть крышку. Завинчивание следует также вести крест-накрест, а не подряд, во избежание неравномерной нагрузки на винты и появление </w:t>
      </w:r>
      <w:proofErr w:type="spellStart"/>
      <w:r w:rsidRPr="00A33B48">
        <w:rPr>
          <w:sz w:val="21"/>
          <w:szCs w:val="21"/>
        </w:rPr>
        <w:t>неплотностей</w:t>
      </w:r>
      <w:proofErr w:type="spellEnd"/>
      <w:r w:rsidRPr="00A33B48">
        <w:rPr>
          <w:sz w:val="21"/>
          <w:szCs w:val="21"/>
        </w:rPr>
        <w:t xml:space="preserve">. Подъем крышки производится осторожно во избежание ожога лица и рук.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Выгрузку продуктов из электрических котлов следует производить только после отключения нагрева и выпуска пара из рабочей камеры.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Настил электрической плиты должен быть ровным и гладким. Не допускается работа на плите с деформированным настилом.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Плита должна иметь бортовую поверхность и поручни, предохраняющие от ожогов. Поручни должны быть расположены от бортов плиты на расстоянии не ближе </w:t>
      </w:r>
      <w:smartTag w:uri="urn:schemas-microsoft-com:office:smarttags" w:element="metricconverter">
        <w:smartTagPr>
          <w:attr w:name="ProductID" w:val="10 см"/>
        </w:smartTagPr>
        <w:r w:rsidRPr="00A33B48">
          <w:rPr>
            <w:sz w:val="21"/>
            <w:szCs w:val="21"/>
          </w:rPr>
          <w:t>10 см</w:t>
        </w:r>
      </w:smartTag>
      <w:r w:rsidRPr="00A33B48">
        <w:rPr>
          <w:sz w:val="21"/>
          <w:szCs w:val="21"/>
        </w:rPr>
        <w:t xml:space="preserve">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Во время работы на электрической плите не допускается перегрев настила конфорок и работа с недогруженными конфорками, включенными на полную мощность.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Эксплуатировать оборудование, работающее под давлением, при неисправных манометрах и других контрольно-измерительных приборах запрещается.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Включать электрический кипятильник в работу следует только после проверки наличия воды в водопроводной сети и заполнения питательного бачка.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Во время работы кипятильника не должно быть сильного шума, ударов, парения и выброса кипятка.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Запрещается при отборе кипятка вешать ведро на кран кипятильника. Ведро должно быть установлено на специальную подставку.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Запрещается включать ток при отсутствии жира в загрузочной чаше </w:t>
      </w:r>
      <w:proofErr w:type="spellStart"/>
      <w:r w:rsidRPr="00A33B48">
        <w:rPr>
          <w:sz w:val="21"/>
          <w:szCs w:val="21"/>
        </w:rPr>
        <w:t>электросковороды</w:t>
      </w:r>
      <w:proofErr w:type="spellEnd"/>
      <w:r w:rsidRPr="00A33B48">
        <w:rPr>
          <w:sz w:val="21"/>
          <w:szCs w:val="21"/>
        </w:rPr>
        <w:t xml:space="preserve">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При открывании крышки загрузочной чаши во время работы не следует наклонять ее на себя.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Перед опрокидыванием загрузочной чаши необходимо выключить ток. Опрокидывать сковороду при включенных нагревателях запрещается.</w:t>
      </w:r>
    </w:p>
    <w:p w:rsidR="000324A9" w:rsidRPr="00A33B48" w:rsidRDefault="000324A9" w:rsidP="000324A9">
      <w:pPr>
        <w:tabs>
          <w:tab w:val="left" w:pos="360"/>
        </w:tabs>
        <w:ind w:firstLine="180"/>
        <w:jc w:val="both"/>
        <w:rPr>
          <w:b/>
          <w:sz w:val="21"/>
          <w:szCs w:val="21"/>
        </w:rPr>
      </w:pPr>
    </w:p>
    <w:p w:rsidR="000324A9" w:rsidRPr="00A33B48" w:rsidRDefault="000324A9" w:rsidP="000324A9">
      <w:pPr>
        <w:tabs>
          <w:tab w:val="left" w:pos="360"/>
        </w:tabs>
        <w:ind w:firstLine="180"/>
        <w:jc w:val="center"/>
        <w:rPr>
          <w:b/>
          <w:sz w:val="21"/>
          <w:szCs w:val="21"/>
        </w:rPr>
      </w:pPr>
      <w:r w:rsidRPr="00A33B48">
        <w:rPr>
          <w:b/>
          <w:sz w:val="21"/>
          <w:szCs w:val="21"/>
        </w:rPr>
        <w:t>При ручной обработке пищевых продуктов: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При работе с ножом рабочий должен держать лезвие от себя и не допускать резких движений ножом. Поварские ножи, скребки для очистки рыбы должны иметь гладкие, без заусениц, удобные и прочно насаженные деревянные рукоятки. Режущие части ножей должны регулярно и своевременно затачиваться.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Править нож о </w:t>
      </w:r>
      <w:proofErr w:type="spellStart"/>
      <w:r w:rsidRPr="00A33B48">
        <w:rPr>
          <w:sz w:val="21"/>
          <w:szCs w:val="21"/>
        </w:rPr>
        <w:t>мусат</w:t>
      </w:r>
      <w:proofErr w:type="spellEnd"/>
      <w:r w:rsidRPr="00A33B48">
        <w:rPr>
          <w:sz w:val="21"/>
          <w:szCs w:val="21"/>
        </w:rPr>
        <w:t xml:space="preserve"> следует в стороне от рабочих, занятых на других операциях. Ножи и </w:t>
      </w:r>
      <w:proofErr w:type="spellStart"/>
      <w:r w:rsidRPr="00A33B48">
        <w:rPr>
          <w:sz w:val="21"/>
          <w:szCs w:val="21"/>
        </w:rPr>
        <w:t>мусаты</w:t>
      </w:r>
      <w:proofErr w:type="spellEnd"/>
      <w:r w:rsidRPr="00A33B48">
        <w:rPr>
          <w:sz w:val="21"/>
          <w:szCs w:val="21"/>
        </w:rPr>
        <w:t xml:space="preserve"> должны иметь на рукоятках предохранительные выступы.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Ручную мойку рыбы необходимо производить щетками, мочалками, скребками в специальных рукавицах, предохраняющих руки рабочих от травмы.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Для выемки рыбы из ванн должны использоваться проволочные черпаки.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При разделке рыбы должны использоваться разделочные ножи, </w:t>
      </w:r>
      <w:proofErr w:type="spellStart"/>
      <w:r w:rsidRPr="00A33B48">
        <w:rPr>
          <w:sz w:val="21"/>
          <w:szCs w:val="21"/>
        </w:rPr>
        <w:t>головорубы</w:t>
      </w:r>
      <w:proofErr w:type="spellEnd"/>
      <w:r w:rsidRPr="00A33B48">
        <w:rPr>
          <w:sz w:val="21"/>
          <w:szCs w:val="21"/>
        </w:rPr>
        <w:t xml:space="preserve">, скребки.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Перенос инструментов должен производиться в чехлах, ножнах. Хранить инструмент необходимо в пеналах.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Мясо при ручной обработке должно обваливаться только в </w:t>
      </w:r>
      <w:proofErr w:type="gramStart"/>
      <w:r w:rsidRPr="00A33B48">
        <w:rPr>
          <w:sz w:val="21"/>
          <w:szCs w:val="21"/>
        </w:rPr>
        <w:t>размороженным</w:t>
      </w:r>
      <w:proofErr w:type="gramEnd"/>
      <w:r w:rsidRPr="00A33B48">
        <w:rPr>
          <w:sz w:val="21"/>
          <w:szCs w:val="21"/>
        </w:rPr>
        <w:t xml:space="preserve"> виде.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Колоды для разрубки мяса и костей должны устанавливаться на крестовину. Высота колоды должна быть не менее </w:t>
      </w:r>
      <w:smartTag w:uri="urn:schemas-microsoft-com:office:smarttags" w:element="metricconverter">
        <w:smartTagPr>
          <w:attr w:name="ProductID" w:val="0,85 м"/>
        </w:smartTagPr>
        <w:r w:rsidRPr="00A33B48">
          <w:rPr>
            <w:sz w:val="21"/>
            <w:szCs w:val="21"/>
          </w:rPr>
          <w:t>0,85 м</w:t>
        </w:r>
      </w:smartTag>
      <w:r w:rsidRPr="00A33B48">
        <w:rPr>
          <w:sz w:val="21"/>
          <w:szCs w:val="21"/>
        </w:rPr>
        <w:t xml:space="preserve"> от уровня пола. Не допускается наличие трещин и заусениц на разделочных досках, а также на колодах для разрубки мяса.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Опалка птицы и дичи должна производиться на </w:t>
      </w:r>
      <w:proofErr w:type="spellStart"/>
      <w:r w:rsidRPr="00A33B48">
        <w:rPr>
          <w:sz w:val="21"/>
          <w:szCs w:val="21"/>
        </w:rPr>
        <w:t>опалочных</w:t>
      </w:r>
      <w:proofErr w:type="spellEnd"/>
      <w:r w:rsidRPr="00A33B48">
        <w:rPr>
          <w:sz w:val="21"/>
          <w:szCs w:val="21"/>
        </w:rPr>
        <w:t xml:space="preserve"> горнах и в специально отведенных местах.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Укладывать полуфабрикаты на сковороды и противни для жарения необходимо с наклоном от себя. Противни должны быть легкими, изготовленными из нержавеющего материала, без заусениц, острых углов.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Устанавливать котлы на плиту и снимать их должны два работника, используя для этого сухое полотенце. При этом необходимо помнить, что предельная норма переноски грузов вручную установлена для женщин - </w:t>
      </w:r>
      <w:smartTag w:uri="urn:schemas-microsoft-com:office:smarttags" w:element="metricconverter">
        <w:smartTagPr>
          <w:attr w:name="ProductID" w:val="15 кг"/>
        </w:smartTagPr>
        <w:r w:rsidRPr="00A33B48">
          <w:rPr>
            <w:sz w:val="21"/>
            <w:szCs w:val="21"/>
          </w:rPr>
          <w:t>15 кг</w:t>
        </w:r>
      </w:smartTag>
      <w:r w:rsidRPr="00A33B48">
        <w:rPr>
          <w:sz w:val="21"/>
          <w:szCs w:val="21"/>
        </w:rPr>
        <w:t xml:space="preserve">, для мужчин - 50 кг*.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proofErr w:type="spellStart"/>
      <w:r w:rsidRPr="00A33B48">
        <w:rPr>
          <w:sz w:val="21"/>
          <w:szCs w:val="21"/>
        </w:rPr>
        <w:t>Наплитные</w:t>
      </w:r>
      <w:proofErr w:type="spellEnd"/>
      <w:r w:rsidRPr="00A33B48">
        <w:rPr>
          <w:sz w:val="21"/>
          <w:szCs w:val="21"/>
        </w:rPr>
        <w:t xml:space="preserve"> котлы, кастрюли, сотейники и другая кухонная посуда должны иметь прочно прикрепленные ручки, ровное дно и хорошо пригнанные крышки.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Установка </w:t>
      </w:r>
      <w:proofErr w:type="spellStart"/>
      <w:r w:rsidRPr="00A33B48">
        <w:rPr>
          <w:sz w:val="21"/>
          <w:szCs w:val="21"/>
        </w:rPr>
        <w:t>наплитных</w:t>
      </w:r>
      <w:proofErr w:type="spellEnd"/>
      <w:r w:rsidRPr="00A33B48">
        <w:rPr>
          <w:sz w:val="21"/>
          <w:szCs w:val="21"/>
        </w:rPr>
        <w:t xml:space="preserve"> котлов с пищей должна производиться на устойчивые подставки-табуреты.</w:t>
      </w:r>
    </w:p>
    <w:p w:rsidR="000324A9" w:rsidRPr="00A33B48" w:rsidRDefault="000324A9" w:rsidP="000324A9">
      <w:pPr>
        <w:tabs>
          <w:tab w:val="left" w:pos="360"/>
        </w:tabs>
        <w:ind w:firstLine="180"/>
        <w:jc w:val="center"/>
        <w:rPr>
          <w:b/>
          <w:sz w:val="21"/>
          <w:szCs w:val="21"/>
        </w:rPr>
      </w:pPr>
      <w:r w:rsidRPr="00A33B48">
        <w:rPr>
          <w:b/>
          <w:sz w:val="21"/>
          <w:szCs w:val="21"/>
        </w:rPr>
        <w:t>Требования безопасности при мойке посуды: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Перед включением посудомоечной машины необходимо проверить наличие воды в ваннах и в баке электронагревателя.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Во время работы посудомоечной машины открывать дверцу моющей или ополаскивающей камеры запрещается.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Сливать загрязненную воду из ванны следует только после остановки машины.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Мойка и очистка посуды от остатков пищи, а также уборка полов, стеллажей должна производиться с помощью щеток, скребков, ершей, деревянных лопаток. </w:t>
      </w:r>
    </w:p>
    <w:p w:rsidR="000324A9" w:rsidRPr="00A33B48" w:rsidRDefault="000324A9" w:rsidP="000324A9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left="0"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Необходимо немедленно удалять из мойки осколки разбитой посуды, а также посуду, имеющую трещины и сколы.</w:t>
      </w:r>
    </w:p>
    <w:p w:rsidR="000324A9" w:rsidRPr="00A33B48" w:rsidRDefault="000324A9" w:rsidP="000324A9">
      <w:pPr>
        <w:ind w:firstLine="180"/>
        <w:jc w:val="center"/>
        <w:rPr>
          <w:b/>
          <w:sz w:val="21"/>
          <w:szCs w:val="21"/>
        </w:rPr>
      </w:pPr>
    </w:p>
    <w:p w:rsidR="000324A9" w:rsidRPr="00A33B48" w:rsidRDefault="000324A9" w:rsidP="000324A9">
      <w:pPr>
        <w:ind w:firstLine="180"/>
        <w:jc w:val="center"/>
        <w:rPr>
          <w:b/>
          <w:sz w:val="21"/>
          <w:szCs w:val="21"/>
        </w:rPr>
      </w:pPr>
      <w:r w:rsidRPr="00A33B48">
        <w:rPr>
          <w:b/>
          <w:sz w:val="21"/>
          <w:szCs w:val="21"/>
        </w:rPr>
        <w:t>4. Требования безопасности в аварийных ситуациях</w:t>
      </w:r>
    </w:p>
    <w:p w:rsidR="000324A9" w:rsidRPr="00A33B48" w:rsidRDefault="000324A9" w:rsidP="000324A9">
      <w:pPr>
        <w:ind w:firstLine="180"/>
        <w:jc w:val="center"/>
        <w:rPr>
          <w:b/>
          <w:sz w:val="21"/>
          <w:szCs w:val="21"/>
        </w:rPr>
      </w:pP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4.1. Необходимо прекратить подачу продукта при наличии постороннего шума, внезапно возникшего при работе оборудования, появлении запаха гари, прекращении подачи электроэнергии.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4.2. При внезапном появлении на корпусе оборудования ощутимого электрического тока, необходимо немедленно выключить оборудование и сообщить администрации.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4.3. Не допускать работы оборудования (печей, плит, котлов, кипятильников) с газовым обогревом при отклонении давления газа от заданного; погасании пламени горелок; нарушении тяги; прекращении подачи воздуха.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4.4. При появлении в помещении запаха газа следует немедленно прекратить пользование газовыми приборами, не применять открытый огонь, не курить, не включать электроприборы, закрыть все краны у газового оборудования, открыть окна для проветривания помещений и вызвать аварийную службу.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4.5. Работа оборудования, работающего под давлением, должна быть приостановлена: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- при неисправности предусмотренных контрольно-измерительных приборов и средств автоматики (манометров, предохранительных клапанов, указателей уровня и т.д.);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- при повышении давления в паропроводящей рубашке выше разрешенного, несмотря на соблюдение всех требований по режиму работы и безопасному обслуживанию;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- при неисправности предохранительных клапанов, предохранительных и блокировочных устройств;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- при неисправности или неполном количестве крепежных деталей крышек, люков;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lastRenderedPageBreak/>
        <w:t>- при обнаружении в основных элементах аппарата трещин, выпучивания, пропусков или потений в сварных швах, течи в заклепочных и болтовых соединениях, разрыва прокладок;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- при возникновении пожара.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4.6. При парении </w:t>
      </w:r>
      <w:proofErr w:type="spellStart"/>
      <w:r w:rsidRPr="00A33B48">
        <w:rPr>
          <w:sz w:val="21"/>
          <w:szCs w:val="21"/>
        </w:rPr>
        <w:t>двухстенной</w:t>
      </w:r>
      <w:proofErr w:type="spellEnd"/>
      <w:r w:rsidRPr="00A33B48">
        <w:rPr>
          <w:sz w:val="21"/>
          <w:szCs w:val="21"/>
        </w:rPr>
        <w:t xml:space="preserve"> жаровни (с косвенным обогревом) следует убедиться в наличии теплоносителя в рубашке. При утечке теплоносителя из рубашки или недостаточном его уровне следует немедленно прекратить работу и отключить жаровню от электросети.</w:t>
      </w:r>
    </w:p>
    <w:p w:rsidR="000324A9" w:rsidRPr="00A33B48" w:rsidRDefault="000324A9" w:rsidP="000324A9">
      <w:pPr>
        <w:ind w:firstLine="180"/>
        <w:jc w:val="center"/>
        <w:rPr>
          <w:b/>
          <w:sz w:val="21"/>
          <w:szCs w:val="21"/>
        </w:rPr>
      </w:pPr>
    </w:p>
    <w:p w:rsidR="000324A9" w:rsidRPr="00A33B48" w:rsidRDefault="000324A9" w:rsidP="000324A9">
      <w:pPr>
        <w:ind w:firstLine="180"/>
        <w:jc w:val="center"/>
        <w:rPr>
          <w:b/>
          <w:sz w:val="21"/>
          <w:szCs w:val="21"/>
        </w:rPr>
      </w:pPr>
      <w:r w:rsidRPr="00A33B48">
        <w:rPr>
          <w:b/>
          <w:sz w:val="21"/>
          <w:szCs w:val="21"/>
        </w:rPr>
        <w:t>5. Требования безопасности по окончании работы</w:t>
      </w:r>
    </w:p>
    <w:p w:rsidR="000324A9" w:rsidRPr="00A33B48" w:rsidRDefault="000324A9" w:rsidP="000324A9">
      <w:pPr>
        <w:ind w:firstLine="180"/>
        <w:jc w:val="center"/>
        <w:rPr>
          <w:b/>
          <w:sz w:val="21"/>
          <w:szCs w:val="21"/>
        </w:rPr>
      </w:pP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 xml:space="preserve">5.1. После окончания работы (смены) необходимо проверить и привести в порядок свое рабочее место, машины и оборудование, уходя закрыть общий газовый кран, выключить общий силовой </w:t>
      </w:r>
      <w:proofErr w:type="spellStart"/>
      <w:r w:rsidRPr="00A33B48">
        <w:rPr>
          <w:sz w:val="21"/>
          <w:szCs w:val="21"/>
        </w:rPr>
        <w:t>электрорубильник</w:t>
      </w:r>
      <w:proofErr w:type="spellEnd"/>
      <w:r w:rsidRPr="00A33B48">
        <w:rPr>
          <w:sz w:val="21"/>
          <w:szCs w:val="21"/>
        </w:rPr>
        <w:t>, вентиляцию и свет.</w:t>
      </w:r>
    </w:p>
    <w:p w:rsidR="000324A9" w:rsidRPr="00A33B48" w:rsidRDefault="000324A9" w:rsidP="000324A9">
      <w:pPr>
        <w:ind w:firstLine="180"/>
        <w:jc w:val="both"/>
        <w:rPr>
          <w:sz w:val="21"/>
          <w:szCs w:val="21"/>
        </w:rPr>
      </w:pPr>
      <w:r w:rsidRPr="00A33B48">
        <w:rPr>
          <w:sz w:val="21"/>
          <w:szCs w:val="21"/>
        </w:rPr>
        <w:t>5.2. Обо всех недостатках и неисправностях, обнаруженных во время работы, персонал обязан сделать соответствующие записи в журнале технического обслуживания и сообщить руководителю пищеблока.</w:t>
      </w:r>
    </w:p>
    <w:p w:rsidR="000324A9" w:rsidRDefault="000324A9" w:rsidP="000324A9">
      <w:pPr>
        <w:ind w:firstLine="180"/>
        <w:rPr>
          <w:sz w:val="22"/>
          <w:szCs w:val="22"/>
        </w:rPr>
      </w:pPr>
    </w:p>
    <w:p w:rsidR="000324A9" w:rsidRPr="00DC3CF8" w:rsidRDefault="000324A9" w:rsidP="000324A9">
      <w:pPr>
        <w:ind w:firstLine="180"/>
        <w:rPr>
          <w:sz w:val="22"/>
          <w:szCs w:val="22"/>
        </w:rPr>
      </w:pPr>
    </w:p>
    <w:p w:rsidR="000324A9" w:rsidRPr="008E64F8" w:rsidRDefault="000324A9" w:rsidP="000324A9">
      <w:pPr>
        <w:ind w:firstLine="360"/>
        <w:rPr>
          <w:b/>
        </w:rPr>
      </w:pPr>
      <w:r>
        <w:rPr>
          <w:b/>
        </w:rPr>
        <w:t>Специалист</w:t>
      </w:r>
      <w:r w:rsidRPr="008E64F8">
        <w:rPr>
          <w:b/>
        </w:rPr>
        <w:t xml:space="preserve"> по охране труда:       _______________   Л.</w:t>
      </w:r>
      <w:r>
        <w:rPr>
          <w:b/>
        </w:rPr>
        <w:t>В</w:t>
      </w:r>
      <w:r w:rsidRPr="008E64F8">
        <w:rPr>
          <w:b/>
        </w:rPr>
        <w:t>.Г</w:t>
      </w:r>
      <w:r>
        <w:rPr>
          <w:b/>
        </w:rPr>
        <w:t>ущин</w:t>
      </w:r>
      <w:r w:rsidRPr="008E64F8">
        <w:rPr>
          <w:b/>
        </w:rPr>
        <w:t>а</w:t>
      </w:r>
    </w:p>
    <w:p w:rsidR="000324A9" w:rsidRPr="008E64F8" w:rsidRDefault="000324A9" w:rsidP="000324A9">
      <w:pPr>
        <w:ind w:firstLine="360"/>
        <w:rPr>
          <w:b/>
        </w:rPr>
      </w:pPr>
    </w:p>
    <w:p w:rsidR="000324A9" w:rsidRPr="008E64F8" w:rsidRDefault="000324A9" w:rsidP="000324A9">
      <w:pPr>
        <w:ind w:firstLine="360"/>
      </w:pPr>
      <w:r w:rsidRPr="008E64F8">
        <w:rPr>
          <w:b/>
        </w:rPr>
        <w:t>С инструкцией ознакомле</w:t>
      </w:r>
      <w:proofErr w:type="gramStart"/>
      <w:r w:rsidRPr="008E64F8">
        <w:rPr>
          <w:b/>
        </w:rPr>
        <w:t>н</w:t>
      </w:r>
      <w:r>
        <w:rPr>
          <w:b/>
        </w:rPr>
        <w:t>(</w:t>
      </w:r>
      <w:proofErr w:type="gramEnd"/>
      <w:r>
        <w:rPr>
          <w:b/>
        </w:rPr>
        <w:t>а)</w:t>
      </w:r>
      <w:r w:rsidRPr="008E64F8">
        <w:rPr>
          <w:b/>
        </w:rPr>
        <w:t>:</w:t>
      </w:r>
    </w:p>
    <w:p w:rsidR="000324A9" w:rsidRPr="00D83605" w:rsidRDefault="000324A9" w:rsidP="000324A9">
      <w:pPr>
        <w:ind w:firstLine="360"/>
      </w:pPr>
    </w:p>
    <w:p w:rsidR="00804B6D" w:rsidRDefault="00804B6D"/>
    <w:sectPr w:rsidR="00804B6D" w:rsidSect="0080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B74"/>
    <w:multiLevelType w:val="hybridMultilevel"/>
    <w:tmpl w:val="1D386FA8"/>
    <w:lvl w:ilvl="0" w:tplc="ACC0CDEE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C06A42"/>
    <w:multiLevelType w:val="multilevel"/>
    <w:tmpl w:val="690E944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4A9"/>
    <w:rsid w:val="000324A9"/>
    <w:rsid w:val="000C4317"/>
    <w:rsid w:val="00783914"/>
    <w:rsid w:val="00804B6D"/>
    <w:rsid w:val="0086782A"/>
    <w:rsid w:val="008E4BBA"/>
    <w:rsid w:val="00B74BC5"/>
    <w:rsid w:val="00C37EAA"/>
    <w:rsid w:val="00D31FDB"/>
    <w:rsid w:val="00D40F12"/>
    <w:rsid w:val="00EC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914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783914"/>
    <w:pPr>
      <w:numPr>
        <w:ilvl w:val="2"/>
        <w:numId w:val="8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783914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3914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3914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83914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83914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83914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9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839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839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39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39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83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839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83914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2351</Words>
  <Characters>13404</Characters>
  <Application>Microsoft Office Word</Application>
  <DocSecurity>0</DocSecurity>
  <Lines>111</Lines>
  <Paragraphs>31</Paragraphs>
  <ScaleCrop>false</ScaleCrop>
  <Company/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Витальевна</dc:creator>
  <cp:keywords/>
  <dc:description/>
  <cp:lastModifiedBy>Лидия Витальевна</cp:lastModifiedBy>
  <cp:revision>2</cp:revision>
  <dcterms:created xsi:type="dcterms:W3CDTF">2015-09-12T09:01:00Z</dcterms:created>
  <dcterms:modified xsi:type="dcterms:W3CDTF">2015-09-12T09:02:00Z</dcterms:modified>
</cp:coreProperties>
</file>