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DA" w:rsidRDefault="003B495F" w:rsidP="00160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6606931" cy="9286166"/>
            <wp:effectExtent l="19050" t="0" r="3419" b="0"/>
            <wp:docPr id="1" name="Рисунок 1" descr="C:\Users\Лидия Витальевна\Desktop\положение(ОВЗ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 Витальевна\Desktop\положение(ОВЗ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903" t="7946" b="3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931" cy="928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lastRenderedPageBreak/>
        <w:t>• использование возможностей образовательного процесса для повышения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адаптивного потенциала детей с нарушениями здоровья и развития;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• обеспечение необходимых условий социализации детей с ОВЗ в обществе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нормально развивающихся сверстников.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1.4. Интегрированное обучение предполагает: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• совместное инклюзивное обучение в условиях одного класса детей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нормативным развитием,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усваивающих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общеобразовательную программу,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и детей с ОВЗ, обучающихся по общеобразовательным программам,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адаптированным к особенностям их развития;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• организацию индивидуально-дифференцированного обучения детей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ОВЗ на дому по программам СКОУ, адаптированным к особенностям их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здоровья и развития;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• при необходимости создание на базе школы классов </w:t>
      </w:r>
      <w:proofErr w:type="spellStart"/>
      <w:r w:rsidRPr="00FC1E0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C1E06">
        <w:rPr>
          <w:rFonts w:ascii="Times New Roman" w:hAnsi="Times New Roman" w:cs="Times New Roman"/>
          <w:sz w:val="28"/>
          <w:szCs w:val="28"/>
        </w:rPr>
        <w:t xml:space="preserve"> групп &gt; КРО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обучения детей с различными нарушениями развития, обучающихся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программам СКОУ.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1.5. Интегрированное обучение организуется в соответствии с рекомендациями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spellStart"/>
      <w:r w:rsidRPr="00FC1E0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C1E06">
        <w:rPr>
          <w:rFonts w:ascii="Times New Roman" w:hAnsi="Times New Roman" w:cs="Times New Roman"/>
          <w:sz w:val="28"/>
          <w:szCs w:val="28"/>
        </w:rPr>
        <w:t xml:space="preserve"> комиссии, приказом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директора школы и на основании письменного заявления родителей (законных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1.6. Создание необходимых условий для интегрированного обучения, осуществление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контроля обеспечиваются администрацией школы в лице директора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и заместителя директора по УВР.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1.7. При организации обучения детей, нуждающихся в длительном лечении,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детей-инвалидов на дому допускается сочетание различных форм получения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образования и форм обучения: индивидуальное обучение на дому,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дистанционное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на дому, с использованием электронных образовательных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ресурсов и технологий, частично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инклюзивное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в общеобразовательных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E06">
        <w:rPr>
          <w:rFonts w:ascii="Times New Roman" w:hAnsi="Times New Roman" w:cs="Times New Roman"/>
          <w:b/>
          <w:bCs/>
          <w:sz w:val="28"/>
          <w:szCs w:val="28"/>
        </w:rPr>
        <w:t xml:space="preserve">2. Содержание и организация </w:t>
      </w:r>
      <w:proofErr w:type="gramStart"/>
      <w:r w:rsidRPr="00FC1E06">
        <w:rPr>
          <w:rFonts w:ascii="Times New Roman" w:hAnsi="Times New Roman" w:cs="Times New Roman"/>
          <w:b/>
          <w:bCs/>
          <w:sz w:val="28"/>
          <w:szCs w:val="28"/>
        </w:rPr>
        <w:t>совместного</w:t>
      </w:r>
      <w:proofErr w:type="gramEnd"/>
      <w:r w:rsidRPr="00FC1E06">
        <w:rPr>
          <w:rFonts w:ascii="Times New Roman" w:hAnsi="Times New Roman" w:cs="Times New Roman"/>
          <w:b/>
          <w:bCs/>
          <w:sz w:val="28"/>
          <w:szCs w:val="28"/>
        </w:rPr>
        <w:t xml:space="preserve"> инклюзивного образовательного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E06">
        <w:rPr>
          <w:rFonts w:ascii="Times New Roman" w:hAnsi="Times New Roman" w:cs="Times New Roman"/>
          <w:b/>
          <w:bCs/>
          <w:sz w:val="28"/>
          <w:szCs w:val="28"/>
        </w:rPr>
        <w:t>процесса для детей с задержкой психического развития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E06">
        <w:rPr>
          <w:rFonts w:ascii="Times New Roman" w:hAnsi="Times New Roman" w:cs="Times New Roman"/>
          <w:b/>
          <w:bCs/>
          <w:sz w:val="28"/>
          <w:szCs w:val="28"/>
        </w:rPr>
        <w:t>VII вида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2.1. Образовательный процесс для детей с ЗПР VII вида осуществляется инклюзивно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 xml:space="preserve">в условиях одного класса с детьми с нормативным развитием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соответствии с учебным планом и программами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школы,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адаптированными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к особым образовательным потребностям детей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с ЗПР.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2.2. Образовательный процесс детей с ЗПР в начальной школе осуществляется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по программам начальных классов VII вида (детей, у которых задержка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психического развития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до поступления в школу</w:t>
      </w:r>
      <w:r w:rsidR="00160D43" w:rsidRPr="00FC1E06">
        <w:rPr>
          <w:rFonts w:ascii="Times New Roman" w:hAnsi="Times New Roman" w:cs="Times New Roman"/>
          <w:sz w:val="28"/>
          <w:szCs w:val="28"/>
        </w:rPr>
        <w:t>, либо во время обучения в начальной школе</w:t>
      </w:r>
      <w:r w:rsidRPr="00FC1E06">
        <w:rPr>
          <w:rFonts w:ascii="Times New Roman" w:hAnsi="Times New Roman" w:cs="Times New Roman"/>
          <w:sz w:val="28"/>
          <w:szCs w:val="28"/>
        </w:rPr>
        <w:t>).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2.3. Образовательный процесс детей с ЗПР VII вида в 5-9 классах строится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учетом изменений в общеобразовательных программах в соответствии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учебным планом школы (корректировка количества часов и отдельных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разделов общеобразовательных программ).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2.4. Образовательный проце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>оится с учетом особенностей развития и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lastRenderedPageBreak/>
        <w:t>познавательных возможностей, потребностей всех обучающихся класса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на основе технологии дифференцированного обучения.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2.5. Для обучения детей с ЗПР VII вида используются УМК 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об</w:t>
      </w:r>
      <w:r w:rsidRPr="00FC1E06">
        <w:rPr>
          <w:rFonts w:ascii="Times New Roman" w:hAnsi="Times New Roman" w:cs="Times New Roman"/>
          <w:sz w:val="28"/>
          <w:szCs w:val="28"/>
        </w:rPr>
        <w:t>щеобразовательного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учреждения с корректировкой форм подачи, объема материала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и методов контроля.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2.6. Содержание коррекционно-развивающей помощи определяется индивидуальной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программой психолого-педагогической помощи, разрабатываемой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 w:rsidRPr="00FC1E0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C1E06">
        <w:rPr>
          <w:rFonts w:ascii="Times New Roman" w:hAnsi="Times New Roman" w:cs="Times New Roman"/>
          <w:sz w:val="28"/>
          <w:szCs w:val="28"/>
        </w:rPr>
        <w:t xml:space="preserve"> и проводятся во время индивидуальных занятий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(за счет сокращения учебных часов по ряду предметов).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E06">
        <w:rPr>
          <w:rFonts w:ascii="Times New Roman" w:hAnsi="Times New Roman" w:cs="Times New Roman"/>
          <w:b/>
          <w:bCs/>
          <w:sz w:val="28"/>
          <w:szCs w:val="28"/>
        </w:rPr>
        <w:t>3. Порядок организации и содержания обучения детей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E06">
        <w:rPr>
          <w:rFonts w:ascii="Times New Roman" w:hAnsi="Times New Roman" w:cs="Times New Roman"/>
          <w:b/>
          <w:bCs/>
          <w:sz w:val="28"/>
          <w:szCs w:val="28"/>
        </w:rPr>
        <w:t>с ОВЗ УП и \ТП вида на дому.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3.1. Право индивидуального обучения на дому предоставляется о б у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 xml:space="preserve">ч </w:t>
      </w:r>
      <w:proofErr w:type="spellStart"/>
      <w:r w:rsidRPr="00FC1E06">
        <w:rPr>
          <w:rFonts w:ascii="Times New Roman" w:hAnsi="Times New Roman" w:cs="Times New Roman"/>
          <w:sz w:val="28"/>
          <w:szCs w:val="28"/>
        </w:rPr>
        <w:t>аю</w:t>
      </w:r>
      <w:proofErr w:type="spellEnd"/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E06">
        <w:rPr>
          <w:rFonts w:ascii="Times New Roman" w:hAnsi="Times New Roman" w:cs="Times New Roman"/>
          <w:sz w:val="28"/>
          <w:szCs w:val="28"/>
        </w:rPr>
        <w:t>щимся</w:t>
      </w:r>
      <w:proofErr w:type="spell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школы, нуждающимся в длительном лечении, детям VII</w:t>
      </w:r>
      <w:r w:rsidR="00160D43" w:rsidRPr="00FC1E06">
        <w:rPr>
          <w:rFonts w:ascii="Times New Roman" w:hAnsi="Times New Roman" w:cs="Times New Roman"/>
          <w:sz w:val="28"/>
          <w:szCs w:val="28"/>
        </w:rPr>
        <w:t>,</w:t>
      </w:r>
      <w:r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="00160D43" w:rsidRPr="00FC1E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1E06">
        <w:rPr>
          <w:rFonts w:ascii="Times New Roman" w:hAnsi="Times New Roman" w:cs="Times New Roman"/>
          <w:sz w:val="28"/>
          <w:szCs w:val="28"/>
        </w:rPr>
        <w:t>III вида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на основании заключения городской ПМПК, клинико-экспертной комиссии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(КЭК) государственного или муниципального учреждения здравоохранения,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представителей), приказа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директора ОУ об организации индивидуального обучения на дому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проживания в микрорайоне школы.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3.2. Отношения между школой и родителями, условия организации образовательного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 xml:space="preserve">процесса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индивидуально на дому оформляются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договором, регламентируются Уставом и данным локальным актом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школы.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3.3. Организация обучения на дому проводится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индивидуальному учебному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плану, адаптированным образовательным программам, индивидуальным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образовательному маршруту,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являются приложением к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договору.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3.4. Обучение на дому проводится в соответствии с расписанием, согласованным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>, с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учетом самочувствия и индивидуальных особенностей ребенка, утвержденным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приказом по школе.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3.5. Учебная нагрузка определяется в соответствии с федеральными государственными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образовательными стандартами и федеральными государственными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требованиями, санитарно-эпидемиологическими требованиями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к условиям и организации обучения.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3.6. Индивидуальный учебный план разрабатывается на основе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примерного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учебного плана с учетом индивидуальных особенностей ребенка, медицинских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рекомендаций, согласовывается с родителями (законными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представителями) обучающегося на дому и утверждается приказом директора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школы.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3.7. Для организации индивидуального обучения на дому заместитель директора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школы разрабатывает индивидуальный учебный план для каждого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ученика, анализирует скорректированную учебную программу, совместно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с учителями осуществляет подбор УМК, определяет минимум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контрольных работ, сроки проведения промежуточной аттестации, составляет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расписание учебных занятий.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3.8. Ведется журнал учета проведенных занятий для каждого обучающегося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на дому, в котором указываются дата занятия, тема и содержание пройденного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lastRenderedPageBreak/>
        <w:t>материала, количество проведенных часов, домашнее задание и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отметки.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3.9. Освоение образовательной программы, в том числе ее части или всего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объема учебного предмета, курса, дисциплины (модуля), сопровождается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промежуточной аттестацией обучающихся, проводимой в формах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,                                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учебным планом.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3.10.Общие сведения об обучающемся на дому, данные о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текущей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E06">
        <w:rPr>
          <w:rFonts w:ascii="Times New Roman" w:hAnsi="Times New Roman" w:cs="Times New Roman"/>
          <w:sz w:val="28"/>
          <w:szCs w:val="28"/>
        </w:rPr>
        <w:t>успевае</w:t>
      </w:r>
      <w:proofErr w:type="spellEnd"/>
      <w:r w:rsidRPr="00FC1E06">
        <w:rPr>
          <w:rFonts w:ascii="Times New Roman" w:hAnsi="Times New Roman" w:cs="Times New Roman"/>
          <w:sz w:val="28"/>
          <w:szCs w:val="28"/>
        </w:rPr>
        <w:t>-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мости, результатах промежуточной аттестации вносятся в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журнал соответствующего класса.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3.11.При организации обучения на дому школа по договору: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- предоставляет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на время обучения бесплатно учебники и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учебные пособия, допущенные к использованию при реализации общеобразовательных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программ, а также учебно-методическую, справочную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литературу;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- обеспечивает специалистами из числа педагогических работников, оказывает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методическую и консультативную помощь, необходимую для освоения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общеобразовательных программ;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- оказывает психолого-педагогическую поддержку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>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3.12. По завершении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на дому освоения имеющих государственную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аккредитацию основных образовательных программ основного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общего образования проводится государственная итоговая аттестация в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порядке, формах и сроки в соответствии с действующим законодательством.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3.13. Решение о переводе детей в следующий класс принимает Педагогический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совет школы на основании анализа выполнения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адаптированных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образовательных программ. Ребенок, не освоивший программу по одному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предмету, переводится в следующий класс условно и ликвидирует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академическую задолженность в течение следующего учебного года.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Дети, имеющие академическую задолженность по двум и более предметам,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остаются на повторное обучение.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3.14. Государственная итоговая аттестация выпускников 9 классов, обучающихся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на дому, проводится в соответствии с Положением об аттестации.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Для детей VII вида аттестация может проводиться в форме ГИА, в традиционной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 xml:space="preserve">форме, а также на основании заявления родителей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щадящем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на дому. Государственная аттестация, проводимая в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щадящем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на дому, осуществляется в присутствии заместителя директора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школы.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3.15. Обучающимся, успешно прошедшим государственную итоговую аттестацию,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 xml:space="preserve">школа выдает документы об образовании.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Обучающимся с ограниченными</w:t>
      </w:r>
      <w:r w:rsidR="00160D43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возможностями здоровья (с различными формами умственной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отсталости), не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6">
        <w:rPr>
          <w:rFonts w:ascii="Times New Roman" w:hAnsi="Times New Roman" w:cs="Times New Roman"/>
          <w:sz w:val="28"/>
          <w:szCs w:val="28"/>
        </w:rPr>
        <w:t>образования и обучавшимся по адаптированным основным общеобразовательным</w:t>
      </w:r>
      <w:r w:rsidR="00747ADA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программам, образовательная организация в связи с завершением</w:t>
      </w:r>
      <w:r w:rsidR="00747ADA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обучения выдает свидетельства об обучении.</w:t>
      </w:r>
      <w:proofErr w:type="gramEnd"/>
      <w:r w:rsidRPr="00FC1E06">
        <w:rPr>
          <w:rFonts w:ascii="Times New Roman" w:hAnsi="Times New Roman" w:cs="Times New Roman"/>
          <w:sz w:val="28"/>
          <w:szCs w:val="28"/>
        </w:rPr>
        <w:t xml:space="preserve"> Обучающимся, не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 xml:space="preserve">прошедшим итоговую аттестацию, выдается справка об обучении </w:t>
      </w:r>
      <w:proofErr w:type="gramStart"/>
      <w:r w:rsidRPr="00FC1E0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школе установленного образца.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lastRenderedPageBreak/>
        <w:t>3.16.К повторной аттестации допускаются дети, получившие на государственной</w:t>
      </w:r>
      <w:r w:rsidR="00747ADA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итоговой аттестации одну (9 класс) неудовлетворительную отметку.</w:t>
      </w:r>
    </w:p>
    <w:p w:rsidR="00842287" w:rsidRPr="00FC1E06" w:rsidRDefault="00842287" w:rsidP="00FC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3.17. При невозможности организовать обучения на дому силами своего педагогического</w:t>
      </w:r>
      <w:r w:rsidR="00747ADA" w:rsidRPr="00FC1E06">
        <w:rPr>
          <w:rFonts w:ascii="Times New Roman" w:hAnsi="Times New Roman" w:cs="Times New Roman"/>
          <w:sz w:val="28"/>
          <w:szCs w:val="28"/>
        </w:rPr>
        <w:t xml:space="preserve"> </w:t>
      </w:r>
      <w:r w:rsidRPr="00FC1E06">
        <w:rPr>
          <w:rFonts w:ascii="Times New Roman" w:hAnsi="Times New Roman" w:cs="Times New Roman"/>
          <w:sz w:val="28"/>
          <w:szCs w:val="28"/>
        </w:rPr>
        <w:t>коллектива, администрация школы имеет право привлечь</w:t>
      </w:r>
    </w:p>
    <w:p w:rsidR="00182D53" w:rsidRPr="00FC1E06" w:rsidRDefault="00842287" w:rsidP="00FC1E06">
      <w:pPr>
        <w:jc w:val="both"/>
        <w:rPr>
          <w:rFonts w:ascii="Times New Roman" w:hAnsi="Times New Roman" w:cs="Times New Roman"/>
          <w:sz w:val="28"/>
          <w:szCs w:val="28"/>
        </w:rPr>
      </w:pPr>
      <w:r w:rsidRPr="00FC1E06">
        <w:rPr>
          <w:rFonts w:ascii="Times New Roman" w:hAnsi="Times New Roman" w:cs="Times New Roman"/>
          <w:sz w:val="28"/>
          <w:szCs w:val="28"/>
        </w:rPr>
        <w:t>педагогических работников из других учебных учреждений.</w:t>
      </w:r>
    </w:p>
    <w:sectPr w:rsidR="00182D53" w:rsidRPr="00FC1E06" w:rsidSect="003B49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287"/>
    <w:rsid w:val="00160D43"/>
    <w:rsid w:val="00182D53"/>
    <w:rsid w:val="003B495F"/>
    <w:rsid w:val="0065771A"/>
    <w:rsid w:val="00701B95"/>
    <w:rsid w:val="00747ADA"/>
    <w:rsid w:val="00842287"/>
    <w:rsid w:val="0092266D"/>
    <w:rsid w:val="00A444E9"/>
    <w:rsid w:val="00BA611B"/>
    <w:rsid w:val="00BF31C9"/>
    <w:rsid w:val="00CA014A"/>
    <w:rsid w:val="00F720F6"/>
    <w:rsid w:val="00FC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Лидия Витальевна</cp:lastModifiedBy>
  <cp:revision>7</cp:revision>
  <cp:lastPrinted>2016-03-02T10:29:00Z</cp:lastPrinted>
  <dcterms:created xsi:type="dcterms:W3CDTF">2016-03-02T10:13:00Z</dcterms:created>
  <dcterms:modified xsi:type="dcterms:W3CDTF">2016-03-02T13:20:00Z</dcterms:modified>
</cp:coreProperties>
</file>