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E5" w:rsidRPr="00167A94" w:rsidRDefault="00444547" w:rsidP="00714C25">
      <w:pPr>
        <w:pStyle w:val="Style1"/>
        <w:widowControl/>
        <w:spacing w:before="48"/>
        <w:ind w:hanging="993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FE6175D" wp14:editId="791B0EF7">
            <wp:extent cx="5940425" cy="387187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30913154614-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3" t="5365" r="5558" b="57079"/>
                    <a:stretch/>
                  </pic:blipFill>
                  <pic:spPr bwMode="auto">
                    <a:xfrm>
                      <a:off x="0" y="0"/>
                      <a:ext cx="5940425" cy="3871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6217" w:rsidRPr="009B475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6217" w:rsidRDefault="00336217" w:rsidP="009514E5">
      <w:pPr>
        <w:pStyle w:val="a3"/>
        <w:jc w:val="center"/>
        <w:rPr>
          <w:rFonts w:ascii="Arial" w:hAnsi="Arial"/>
          <w:b/>
          <w:kern w:val="28"/>
          <w:sz w:val="28"/>
          <w:szCs w:val="28"/>
        </w:rPr>
      </w:pPr>
    </w:p>
    <w:p w:rsidR="00336217" w:rsidRDefault="00336217" w:rsidP="00336217">
      <w:pPr>
        <w:rPr>
          <w:sz w:val="28"/>
          <w:szCs w:val="28"/>
        </w:rPr>
      </w:pPr>
    </w:p>
    <w:p w:rsidR="00336217" w:rsidRDefault="00336217" w:rsidP="00336217">
      <w:pPr>
        <w:rPr>
          <w:sz w:val="28"/>
          <w:szCs w:val="28"/>
        </w:rPr>
      </w:pPr>
    </w:p>
    <w:p w:rsidR="00336217" w:rsidRPr="009B4758" w:rsidRDefault="00336217" w:rsidP="0033621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B4758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6543B3" w:rsidRDefault="006543B3" w:rsidP="00494F5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494F51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60475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44547">
        <w:rPr>
          <w:rFonts w:ascii="Times New Roman" w:eastAsia="Times New Roman" w:hAnsi="Times New Roman" w:cs="Times New Roman"/>
          <w:b/>
          <w:sz w:val="26"/>
          <w:szCs w:val="26"/>
        </w:rPr>
        <w:t xml:space="preserve">физике для </w:t>
      </w:r>
      <w:r w:rsidR="00494F51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="00444547">
        <w:rPr>
          <w:rFonts w:ascii="Times New Roman" w:eastAsia="Times New Roman" w:hAnsi="Times New Roman" w:cs="Times New Roman"/>
          <w:b/>
          <w:sz w:val="26"/>
          <w:szCs w:val="26"/>
        </w:rPr>
        <w:t xml:space="preserve"> класса</w:t>
      </w:r>
      <w:r w:rsidR="00336217" w:rsidRPr="009B47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543B3" w:rsidRDefault="00444547" w:rsidP="00494F5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2023-2024</w:t>
      </w:r>
      <w:r w:rsidR="006543B3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учебный год</w:t>
      </w:r>
    </w:p>
    <w:p w:rsidR="00494F51" w:rsidRDefault="00336217" w:rsidP="00494F5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4758">
        <w:rPr>
          <w:rFonts w:ascii="Times New Roman" w:eastAsia="Times New Roman" w:hAnsi="Times New Roman" w:cs="Times New Roman"/>
          <w:b/>
          <w:sz w:val="26"/>
          <w:szCs w:val="26"/>
        </w:rPr>
        <w:t>с использованием оборудования</w:t>
      </w:r>
      <w:r w:rsidRPr="009B4758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 це</w:t>
      </w:r>
      <w:r w:rsidR="00604756">
        <w:rPr>
          <w:rFonts w:ascii="Times New Roman" w:eastAsia="Times New Roman" w:hAnsi="Times New Roman" w:cs="Times New Roman"/>
          <w:b/>
          <w:sz w:val="26"/>
          <w:szCs w:val="26"/>
        </w:rPr>
        <w:t xml:space="preserve">нтра «Точка роста» </w:t>
      </w:r>
    </w:p>
    <w:p w:rsidR="00336217" w:rsidRDefault="00336217" w:rsidP="00336217">
      <w:pPr>
        <w:jc w:val="right"/>
        <w:rPr>
          <w:sz w:val="28"/>
          <w:szCs w:val="28"/>
        </w:rPr>
      </w:pPr>
    </w:p>
    <w:p w:rsidR="00336217" w:rsidRDefault="00336217" w:rsidP="00336217">
      <w:pPr>
        <w:jc w:val="right"/>
        <w:rPr>
          <w:sz w:val="28"/>
          <w:szCs w:val="28"/>
        </w:rPr>
      </w:pPr>
    </w:p>
    <w:p w:rsidR="00336217" w:rsidRDefault="00336217" w:rsidP="00336217">
      <w:pPr>
        <w:jc w:val="right"/>
        <w:rPr>
          <w:sz w:val="28"/>
          <w:szCs w:val="28"/>
        </w:rPr>
      </w:pPr>
    </w:p>
    <w:p w:rsidR="00336217" w:rsidRDefault="00336217" w:rsidP="00336217">
      <w:pPr>
        <w:jc w:val="right"/>
        <w:rPr>
          <w:sz w:val="28"/>
          <w:szCs w:val="28"/>
        </w:rPr>
      </w:pPr>
    </w:p>
    <w:p w:rsidR="00336217" w:rsidRDefault="00336217" w:rsidP="00336217">
      <w:pPr>
        <w:rPr>
          <w:sz w:val="28"/>
          <w:szCs w:val="28"/>
        </w:rPr>
      </w:pPr>
      <w:r w:rsidRPr="00481FCB">
        <w:rPr>
          <w:sz w:val="28"/>
          <w:szCs w:val="28"/>
        </w:rPr>
        <w:t xml:space="preserve">                        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71"/>
      </w:tblGrid>
      <w:tr w:rsidR="00714C25" w:rsidTr="00ED678C">
        <w:trPr>
          <w:trHeight w:val="1406"/>
          <w:jc w:val="right"/>
        </w:trPr>
        <w:tc>
          <w:tcPr>
            <w:tcW w:w="9571" w:type="dxa"/>
          </w:tcPr>
          <w:p w:rsidR="00714C25" w:rsidRPr="007B3187" w:rsidRDefault="00714C25" w:rsidP="00ED678C">
            <w:pPr>
              <w:tabs>
                <w:tab w:val="left" w:pos="2847"/>
              </w:tabs>
              <w:ind w:left="5954"/>
            </w:pPr>
            <w:r w:rsidRPr="007B3187">
              <w:t xml:space="preserve">Учитель </w:t>
            </w:r>
            <w:r>
              <w:t>физики</w:t>
            </w:r>
            <w:r w:rsidRPr="007B3187">
              <w:t xml:space="preserve"> </w:t>
            </w:r>
            <w:proofErr w:type="spellStart"/>
            <w:r w:rsidRPr="007B3187">
              <w:t>сош</w:t>
            </w:r>
            <w:proofErr w:type="spellEnd"/>
            <w:r w:rsidRPr="007B3187">
              <w:t xml:space="preserve"> им. Карла Маркса</w:t>
            </w:r>
          </w:p>
          <w:p w:rsidR="00714C25" w:rsidRDefault="00714C25" w:rsidP="00ED678C">
            <w:pPr>
              <w:tabs>
                <w:tab w:val="left" w:pos="2847"/>
              </w:tabs>
              <w:ind w:left="5954"/>
            </w:pPr>
            <w:proofErr w:type="spellStart"/>
            <w:r>
              <w:t>Лаврикова</w:t>
            </w:r>
            <w:proofErr w:type="spellEnd"/>
            <w:r>
              <w:t xml:space="preserve">  Светлана Валериановна</w:t>
            </w:r>
          </w:p>
          <w:p w:rsidR="00714C25" w:rsidRDefault="00714C25" w:rsidP="00ED678C">
            <w:pPr>
              <w:tabs>
                <w:tab w:val="left" w:pos="2847"/>
              </w:tabs>
              <w:ind w:left="5954"/>
            </w:pPr>
          </w:p>
          <w:p w:rsidR="00714C25" w:rsidRDefault="00714C25" w:rsidP="00ED678C">
            <w:pPr>
              <w:tabs>
                <w:tab w:val="left" w:pos="2847"/>
              </w:tabs>
              <w:ind w:left="5954"/>
            </w:pPr>
          </w:p>
        </w:tc>
      </w:tr>
    </w:tbl>
    <w:p w:rsidR="00714C25" w:rsidRDefault="00714C25" w:rsidP="00714C25">
      <w:pPr>
        <w:tabs>
          <w:tab w:val="left" w:pos="2847"/>
        </w:tabs>
        <w:jc w:val="center"/>
      </w:pPr>
    </w:p>
    <w:p w:rsidR="00714C25" w:rsidRDefault="00714C25" w:rsidP="00714C25">
      <w:pPr>
        <w:tabs>
          <w:tab w:val="left" w:pos="2579"/>
        </w:tabs>
        <w:jc w:val="center"/>
      </w:pPr>
      <w:r>
        <w:t>П. Красный Профинтерн</w:t>
      </w:r>
    </w:p>
    <w:p w:rsidR="00714C25" w:rsidRDefault="00714C25" w:rsidP="00714C25"/>
    <w:p w:rsidR="00336217" w:rsidRDefault="00336217" w:rsidP="00336217">
      <w:pPr>
        <w:rPr>
          <w:sz w:val="28"/>
          <w:szCs w:val="28"/>
        </w:rPr>
      </w:pPr>
    </w:p>
    <w:p w:rsidR="00714C25" w:rsidRDefault="00714C25" w:rsidP="00494F51">
      <w:pPr>
        <w:pStyle w:val="1"/>
        <w:spacing w:after="74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85979475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Аннотация</w:t>
      </w:r>
    </w:p>
    <w:p w:rsidR="00714C25" w:rsidRPr="00B75D48" w:rsidRDefault="00714C25" w:rsidP="00714C25">
      <w:pPr>
        <w:spacing w:after="0" w:line="276" w:lineRule="auto"/>
        <w:ind w:firstLine="567"/>
        <w:rPr>
          <w:rFonts w:ascii="Times New Roman" w:eastAsia="Times New Roman" w:hAnsi="Times New Roman" w:cs="Times New Roman"/>
          <w:szCs w:val="24"/>
        </w:rPr>
      </w:pPr>
      <w:r w:rsidRPr="00B75D48">
        <w:rPr>
          <w:rFonts w:ascii="Times New Roman" w:eastAsia="Times New Roman" w:hAnsi="Times New Roman" w:cs="Times New Roman"/>
          <w:szCs w:val="24"/>
        </w:rPr>
        <w:t>Настоящая рабочая программа написана на основании следующих нормативных документов:</w:t>
      </w:r>
    </w:p>
    <w:p w:rsidR="00714C25" w:rsidRPr="00B75D48" w:rsidRDefault="00714C25" w:rsidP="00714C25">
      <w:pPr>
        <w:spacing w:after="0" w:line="276" w:lineRule="auto"/>
        <w:ind w:firstLine="567"/>
        <w:rPr>
          <w:rFonts w:ascii="Times New Roman" w:eastAsia="Times New Roman" w:hAnsi="Times New Roman" w:cs="Times New Roman"/>
          <w:szCs w:val="24"/>
        </w:rPr>
      </w:pPr>
      <w:r w:rsidRPr="00B75D48">
        <w:rPr>
          <w:rFonts w:ascii="Times New Roman" w:eastAsia="Times New Roman" w:hAnsi="Times New Roman" w:cs="Times New Roman"/>
          <w:bCs/>
          <w:szCs w:val="24"/>
        </w:rPr>
        <w:t>1. Федеральный закон от 29.12.2012 N 273-ФЗ (ред. от 13.07.2015) "Об образовании в Российской Федерации" (с изм. и доп., вступ. в силу с 24.07.2015);</w:t>
      </w:r>
    </w:p>
    <w:p w:rsidR="00714C25" w:rsidRPr="00B75D48" w:rsidRDefault="00714C25" w:rsidP="00714C25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32"/>
          <w:szCs w:val="24"/>
        </w:rPr>
      </w:pPr>
      <w:r w:rsidRPr="00B75D48">
        <w:rPr>
          <w:rFonts w:ascii="Times New Roman" w:eastAsia="Times New Roman" w:hAnsi="Times New Roman" w:cs="Times New Roman"/>
          <w:bCs/>
          <w:szCs w:val="24"/>
          <w:shd w:val="clear" w:color="auto" w:fill="FFFFFF"/>
        </w:rPr>
        <w:t xml:space="preserve">2. </w:t>
      </w:r>
      <w:r w:rsidRPr="00B75D48">
        <w:rPr>
          <w:rFonts w:ascii="Times New Roman" w:eastAsia="Times New Roman" w:hAnsi="Times New Roman" w:cs="Times New Roman"/>
          <w:bCs/>
          <w:color w:val="22272F"/>
          <w:szCs w:val="24"/>
          <w:shd w:val="clear" w:color="auto" w:fill="FFFFFF"/>
        </w:rPr>
        <w:t>Федеральный государственный образовательный стандарт среднего общего образования</w:t>
      </w:r>
      <w:r w:rsidRPr="00B75D48">
        <w:rPr>
          <w:rFonts w:ascii="Times New Roman" w:eastAsia="Times New Roman" w:hAnsi="Times New Roman" w:cs="Times New Roman"/>
          <w:bCs/>
          <w:color w:val="22272F"/>
          <w:szCs w:val="24"/>
        </w:rPr>
        <w:br/>
      </w:r>
      <w:r w:rsidRPr="00B75D48">
        <w:rPr>
          <w:rFonts w:ascii="Times New Roman" w:eastAsia="Times New Roman" w:hAnsi="Times New Roman" w:cs="Times New Roman"/>
          <w:bCs/>
          <w:color w:val="22272F"/>
          <w:szCs w:val="24"/>
          <w:shd w:val="clear" w:color="auto" w:fill="FFFFFF"/>
        </w:rPr>
        <w:t>(утв. п</w:t>
      </w:r>
      <w:r w:rsidRPr="00B75D48">
        <w:rPr>
          <w:rFonts w:ascii="Times New Roman" w:eastAsia="Times New Roman" w:hAnsi="Times New Roman" w:cs="Times New Roman"/>
          <w:szCs w:val="24"/>
        </w:rPr>
        <w:t>риказом м</w:t>
      </w:r>
      <w:r w:rsidRPr="00B75D48">
        <w:rPr>
          <w:rFonts w:ascii="Times New Roman" w:eastAsia="Times New Roman" w:hAnsi="Times New Roman" w:cs="Times New Roman"/>
          <w:bCs/>
          <w:color w:val="22272F"/>
          <w:szCs w:val="24"/>
          <w:shd w:val="clear" w:color="auto" w:fill="FFFFFF"/>
        </w:rPr>
        <w:t>инистерства образования и науки РФ от 17 мая 2012 г. N 413);</w:t>
      </w:r>
    </w:p>
    <w:p w:rsidR="00714C25" w:rsidRPr="00B75D48" w:rsidRDefault="00714C25" w:rsidP="00714C25">
      <w:pPr>
        <w:spacing w:after="0" w:line="276" w:lineRule="auto"/>
        <w:ind w:firstLine="567"/>
        <w:rPr>
          <w:rFonts w:ascii="Times New Roman" w:eastAsia="Times New Roman" w:hAnsi="Times New Roman" w:cs="Times New Roman"/>
          <w:szCs w:val="24"/>
        </w:rPr>
      </w:pPr>
      <w:r w:rsidRPr="00B75D48">
        <w:rPr>
          <w:rFonts w:ascii="Times New Roman" w:eastAsia="Times New Roman" w:hAnsi="Times New Roman" w:cs="Times New Roman"/>
          <w:szCs w:val="24"/>
        </w:rPr>
        <w:t xml:space="preserve">3. </w:t>
      </w:r>
      <w:proofErr w:type="spellStart"/>
      <w:proofErr w:type="gramStart"/>
      <w:r w:rsidRPr="00B75D48">
        <w:rPr>
          <w:rFonts w:ascii="Times New Roman" w:eastAsia="Times New Roman" w:hAnsi="Times New Roman" w:cs="Times New Roman"/>
          <w:szCs w:val="24"/>
        </w:rPr>
        <w:t>А.В.Шаталина</w:t>
      </w:r>
      <w:proofErr w:type="spellEnd"/>
      <w:r w:rsidRPr="00B75D48">
        <w:rPr>
          <w:rFonts w:ascii="Times New Roman" w:eastAsia="Times New Roman" w:hAnsi="Times New Roman" w:cs="Times New Roman"/>
          <w:szCs w:val="24"/>
        </w:rPr>
        <w:t xml:space="preserve"> ,</w:t>
      </w:r>
      <w:proofErr w:type="gramEnd"/>
      <w:r w:rsidRPr="00B75D48">
        <w:rPr>
          <w:rFonts w:ascii="Times New Roman" w:eastAsia="Times New Roman" w:hAnsi="Times New Roman" w:cs="Times New Roman"/>
          <w:szCs w:val="24"/>
        </w:rPr>
        <w:t xml:space="preserve"> Физика. Рабочие программы.  М.-Просвещение, 2017 г.</w:t>
      </w:r>
    </w:p>
    <w:p w:rsidR="00714C25" w:rsidRPr="00B75D48" w:rsidRDefault="00714C25" w:rsidP="00714C25">
      <w:pPr>
        <w:spacing w:after="0" w:line="276" w:lineRule="auto"/>
        <w:ind w:firstLine="567"/>
        <w:rPr>
          <w:rFonts w:ascii="Times New Roman" w:eastAsia="Times New Roman" w:hAnsi="Times New Roman" w:cs="Times New Roman"/>
          <w:szCs w:val="24"/>
        </w:rPr>
      </w:pPr>
      <w:r w:rsidRPr="00B75D48">
        <w:rPr>
          <w:rFonts w:ascii="Times New Roman" w:eastAsia="Times New Roman" w:hAnsi="Times New Roman" w:cs="Times New Roman"/>
          <w:szCs w:val="24"/>
        </w:rPr>
        <w:t xml:space="preserve">4. Санитарно-эпидемиологические правила и нормативы </w:t>
      </w:r>
      <w:proofErr w:type="spellStart"/>
      <w:r w:rsidRPr="00B75D48">
        <w:rPr>
          <w:rFonts w:ascii="Times New Roman" w:eastAsia="Times New Roman" w:hAnsi="Times New Roman" w:cs="Times New Roman"/>
          <w:szCs w:val="24"/>
        </w:rPr>
        <w:t>САНПиН</w:t>
      </w:r>
      <w:proofErr w:type="spellEnd"/>
      <w:r w:rsidRPr="00B75D48">
        <w:rPr>
          <w:rFonts w:ascii="Times New Roman" w:eastAsia="Times New Roman" w:hAnsi="Times New Roman" w:cs="Times New Roman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врача Российской Федерации от 29.12.2010г. №189, зарегистрированные в Минюсте России 3 марта 2011г. №19993.</w:t>
      </w:r>
    </w:p>
    <w:p w:rsidR="00714C25" w:rsidRPr="00B75D48" w:rsidRDefault="00714C25" w:rsidP="00714C25">
      <w:pPr>
        <w:spacing w:after="0" w:line="276" w:lineRule="auto"/>
        <w:ind w:firstLine="567"/>
        <w:rPr>
          <w:rFonts w:ascii="Times New Roman" w:eastAsia="Times New Roman" w:hAnsi="Times New Roman" w:cs="Times New Roman"/>
          <w:szCs w:val="24"/>
        </w:rPr>
      </w:pPr>
      <w:r w:rsidRPr="00B75D48">
        <w:rPr>
          <w:rFonts w:ascii="Times New Roman" w:eastAsia="Times New Roman" w:hAnsi="Times New Roman" w:cs="Times New Roman"/>
          <w:szCs w:val="24"/>
        </w:rPr>
        <w:t>5. Федеральный  перечень  учебников,  рекомендованных  и  допущенных  Министерством  образования  и  науки  по  Приказу  МО   РФ  от  31.03.2014  №253,ООП  НОО,  ООП  ООО,  одобренных  Федеральным  учебно-методическим  объединением  по  общему  образованию.  Протокол  заседания от 8 апреля 2015 г. №1/15(с изменениями от 26.01.2016г.);</w:t>
      </w:r>
    </w:p>
    <w:p w:rsidR="00714C25" w:rsidRPr="00B75D48" w:rsidRDefault="00714C25" w:rsidP="00714C25">
      <w:pPr>
        <w:spacing w:after="0" w:line="276" w:lineRule="auto"/>
        <w:ind w:firstLine="567"/>
        <w:rPr>
          <w:rFonts w:ascii="Times New Roman" w:eastAsia="Times New Roman" w:hAnsi="Times New Roman" w:cs="Times New Roman"/>
          <w:szCs w:val="24"/>
        </w:rPr>
      </w:pPr>
      <w:r w:rsidRPr="00B75D48">
        <w:rPr>
          <w:rFonts w:ascii="Times New Roman" w:eastAsia="Times New Roman" w:hAnsi="Times New Roman" w:cs="Times New Roman"/>
          <w:szCs w:val="24"/>
        </w:rPr>
        <w:t xml:space="preserve">6. Образовательная программа среднего общего образования муниципального бюджетного общеобразовательного учреждения </w:t>
      </w:r>
      <w:proofErr w:type="spellStart"/>
      <w:r w:rsidRPr="00B75D48">
        <w:rPr>
          <w:rFonts w:ascii="Times New Roman" w:eastAsia="Times New Roman" w:hAnsi="Times New Roman" w:cs="Times New Roman"/>
          <w:szCs w:val="24"/>
        </w:rPr>
        <w:t>сощ</w:t>
      </w:r>
      <w:proofErr w:type="spellEnd"/>
      <w:r w:rsidRPr="00B75D48">
        <w:rPr>
          <w:rFonts w:ascii="Times New Roman" w:eastAsia="Times New Roman" w:hAnsi="Times New Roman" w:cs="Times New Roman"/>
          <w:szCs w:val="24"/>
        </w:rPr>
        <w:t xml:space="preserve"> им. Карла Маркса. </w:t>
      </w:r>
    </w:p>
    <w:p w:rsidR="00714C25" w:rsidRPr="00B75D48" w:rsidRDefault="00714C25" w:rsidP="00714C25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B75D48">
        <w:rPr>
          <w:rFonts w:ascii="Times New Roman" w:hAnsi="Times New Roman" w:cs="Times New Roman"/>
        </w:rPr>
        <w:t xml:space="preserve">Рабочая программа среднего общего образования по </w:t>
      </w:r>
      <w:r>
        <w:rPr>
          <w:rFonts w:ascii="Times New Roman" w:hAnsi="Times New Roman" w:cs="Times New Roman"/>
        </w:rPr>
        <w:t xml:space="preserve">научным основам </w:t>
      </w:r>
      <w:r w:rsidRPr="00B75D48">
        <w:rPr>
          <w:rFonts w:ascii="Times New Roman" w:hAnsi="Times New Roman" w:cs="Times New Roman"/>
        </w:rPr>
        <w:t>физике для 10</w:t>
      </w:r>
      <w:r>
        <w:rPr>
          <w:rFonts w:ascii="Times New Roman" w:hAnsi="Times New Roman" w:cs="Times New Roman"/>
        </w:rPr>
        <w:t>-11</w:t>
      </w:r>
      <w:r w:rsidRPr="00B75D48">
        <w:rPr>
          <w:rFonts w:ascii="Times New Roman" w:hAnsi="Times New Roman" w:cs="Times New Roman"/>
        </w:rPr>
        <w:t xml:space="preserve"> класса МБОУ </w:t>
      </w:r>
      <w:proofErr w:type="spellStart"/>
      <w:r w:rsidRPr="00B75D48">
        <w:rPr>
          <w:rFonts w:ascii="Times New Roman" w:hAnsi="Times New Roman" w:cs="Times New Roman"/>
        </w:rPr>
        <w:t>сош</w:t>
      </w:r>
      <w:proofErr w:type="spellEnd"/>
      <w:r w:rsidRPr="00B75D48">
        <w:rPr>
          <w:rFonts w:ascii="Times New Roman" w:hAnsi="Times New Roman" w:cs="Times New Roman"/>
        </w:rPr>
        <w:t xml:space="preserve"> им. Карла Маркса  составлена на основании Фундаментального ядра содержания общего образования и Требований к результатам освоения основной общеобразовательной программы среднего общего образования, представленных в Федеральном государственном образовательном стандарте второго поколения. В них также учитываются основные идеи и положения Программы развития и формирования универсальных учебных действий для среднего общего образования.</w:t>
      </w:r>
    </w:p>
    <w:p w:rsidR="00714C25" w:rsidRPr="00B75D48" w:rsidRDefault="00714C25" w:rsidP="00714C25">
      <w:pPr>
        <w:spacing w:after="0" w:line="276" w:lineRule="auto"/>
        <w:ind w:firstLine="567"/>
        <w:contextualSpacing/>
        <w:rPr>
          <w:rFonts w:ascii="Times New Roman" w:hAnsi="Times New Roman" w:cs="Times New Roman"/>
        </w:rPr>
      </w:pPr>
      <w:r w:rsidRPr="00B75D48">
        <w:rPr>
          <w:rFonts w:ascii="Times New Roman" w:hAnsi="Times New Roman" w:cs="Times New Roman"/>
        </w:rPr>
        <w:t>Согласно учебному плану на изучение физики в 10 классе отводится 68 часов (34 учебных недели),</w:t>
      </w:r>
      <w:r>
        <w:rPr>
          <w:rFonts w:ascii="Times New Roman" w:hAnsi="Times New Roman" w:cs="Times New Roman"/>
        </w:rPr>
        <w:t xml:space="preserve"> а в 11 классе 66 часов (33 учебные недели), </w:t>
      </w:r>
      <w:r w:rsidRPr="00B75D48">
        <w:rPr>
          <w:rFonts w:ascii="Times New Roman" w:hAnsi="Times New Roman" w:cs="Times New Roman"/>
        </w:rPr>
        <w:t xml:space="preserve"> из расчета 2 часа в неделю.</w:t>
      </w:r>
    </w:p>
    <w:p w:rsidR="00714C25" w:rsidRPr="00B75D48" w:rsidRDefault="00714C25" w:rsidP="00714C25">
      <w:pPr>
        <w:widowControl w:val="0"/>
        <w:autoSpaceDE w:val="0"/>
        <w:autoSpaceDN w:val="0"/>
        <w:spacing w:after="0" w:line="276" w:lineRule="auto"/>
        <w:ind w:left="153" w:firstLine="360"/>
        <w:rPr>
          <w:rFonts w:ascii="Times New Roman" w:eastAsia="Times New Roman" w:hAnsi="Times New Roman" w:cs="Times New Roman"/>
          <w:szCs w:val="24"/>
          <w:lang w:bidi="ru-RU"/>
        </w:rPr>
      </w:pPr>
      <w:r w:rsidRPr="00B75D48">
        <w:rPr>
          <w:rFonts w:ascii="Times New Roman" w:eastAsia="Times New Roman" w:hAnsi="Times New Roman" w:cs="Times New Roman"/>
          <w:szCs w:val="24"/>
          <w:lang w:bidi="ru-RU"/>
        </w:rPr>
        <w:t>Рабочая программа ориентирована на использование УМК</w:t>
      </w:r>
      <w:proofErr w:type="gramStart"/>
      <w:r w:rsidRPr="00B75D48">
        <w:rPr>
          <w:rFonts w:ascii="Times New Roman" w:eastAsia="Times New Roman" w:hAnsi="Times New Roman" w:cs="Times New Roman"/>
          <w:szCs w:val="24"/>
          <w:lang w:bidi="ru-RU"/>
        </w:rPr>
        <w:t>: :</w:t>
      </w:r>
      <w:proofErr w:type="gramEnd"/>
      <w:r w:rsidRPr="00B75D48">
        <w:rPr>
          <w:rFonts w:ascii="Times New Roman" w:eastAsia="Times New Roman" w:hAnsi="Times New Roman" w:cs="Times New Roman"/>
          <w:szCs w:val="24"/>
          <w:lang w:bidi="ru-RU"/>
        </w:rPr>
        <w:t xml:space="preserve"> Физика. 10</w:t>
      </w:r>
      <w:r>
        <w:rPr>
          <w:rFonts w:ascii="Times New Roman" w:eastAsia="Times New Roman" w:hAnsi="Times New Roman" w:cs="Times New Roman"/>
          <w:szCs w:val="24"/>
          <w:lang w:bidi="ru-RU"/>
        </w:rPr>
        <w:t>-11</w:t>
      </w:r>
      <w:r w:rsidRPr="00B75D48">
        <w:rPr>
          <w:rFonts w:ascii="Times New Roman" w:eastAsia="Times New Roman" w:hAnsi="Times New Roman" w:cs="Times New Roman"/>
          <w:szCs w:val="24"/>
          <w:lang w:bidi="ru-RU"/>
        </w:rPr>
        <w:t xml:space="preserve"> класс: учебник, автор </w:t>
      </w:r>
      <w:proofErr w:type="spellStart"/>
      <w:r w:rsidRPr="00B75D48">
        <w:rPr>
          <w:rFonts w:ascii="Times New Roman" w:eastAsia="Times New Roman" w:hAnsi="Times New Roman" w:cs="Times New Roman"/>
          <w:szCs w:val="24"/>
          <w:lang w:bidi="ru-RU"/>
        </w:rPr>
        <w:t>Г.Я.Мякишев</w:t>
      </w:r>
      <w:proofErr w:type="spellEnd"/>
      <w:r w:rsidRPr="00B75D48">
        <w:rPr>
          <w:rFonts w:ascii="Times New Roman" w:eastAsia="Times New Roman" w:hAnsi="Times New Roman" w:cs="Times New Roman"/>
          <w:szCs w:val="24"/>
          <w:lang w:bidi="ru-RU"/>
        </w:rPr>
        <w:t xml:space="preserve">, </w:t>
      </w:r>
      <w:proofErr w:type="spellStart"/>
      <w:r w:rsidRPr="00B75D48">
        <w:rPr>
          <w:rFonts w:ascii="Times New Roman" w:eastAsia="Times New Roman" w:hAnsi="Times New Roman" w:cs="Times New Roman"/>
          <w:szCs w:val="24"/>
          <w:lang w:bidi="ru-RU"/>
        </w:rPr>
        <w:t>Б.Б.Буховцев</w:t>
      </w:r>
      <w:proofErr w:type="spellEnd"/>
      <w:r w:rsidRPr="00B75D48">
        <w:rPr>
          <w:rFonts w:ascii="Times New Roman" w:eastAsia="Times New Roman" w:hAnsi="Times New Roman" w:cs="Times New Roman"/>
          <w:szCs w:val="24"/>
          <w:lang w:bidi="ru-RU"/>
        </w:rPr>
        <w:t xml:space="preserve">, </w:t>
      </w:r>
      <w:proofErr w:type="spellStart"/>
      <w:r w:rsidRPr="00B75D48">
        <w:rPr>
          <w:rFonts w:ascii="Times New Roman" w:eastAsia="Times New Roman" w:hAnsi="Times New Roman" w:cs="Times New Roman"/>
          <w:szCs w:val="24"/>
          <w:lang w:bidi="ru-RU"/>
        </w:rPr>
        <w:t>Р.Р.Сотский</w:t>
      </w:r>
      <w:proofErr w:type="spellEnd"/>
      <w:r w:rsidRPr="00B75D48">
        <w:rPr>
          <w:rFonts w:ascii="Times New Roman" w:eastAsia="Times New Roman" w:hAnsi="Times New Roman" w:cs="Times New Roman"/>
          <w:szCs w:val="24"/>
          <w:lang w:bidi="ru-RU"/>
        </w:rPr>
        <w:t xml:space="preserve"> для общеобразовательных учреждений, входящий в состав УМК по физике для 10 </w:t>
      </w:r>
      <w:r>
        <w:rPr>
          <w:rFonts w:ascii="Times New Roman" w:eastAsia="Times New Roman" w:hAnsi="Times New Roman" w:cs="Times New Roman"/>
          <w:szCs w:val="24"/>
          <w:lang w:bidi="ru-RU"/>
        </w:rPr>
        <w:t xml:space="preserve">и 11 </w:t>
      </w:r>
      <w:r w:rsidRPr="00B75D48">
        <w:rPr>
          <w:rFonts w:ascii="Times New Roman" w:eastAsia="Times New Roman" w:hAnsi="Times New Roman" w:cs="Times New Roman"/>
          <w:szCs w:val="24"/>
          <w:lang w:bidi="ru-RU"/>
        </w:rPr>
        <w:t>класс</w:t>
      </w:r>
      <w:r>
        <w:rPr>
          <w:rFonts w:ascii="Times New Roman" w:eastAsia="Times New Roman" w:hAnsi="Times New Roman" w:cs="Times New Roman"/>
          <w:szCs w:val="24"/>
          <w:lang w:bidi="ru-RU"/>
        </w:rPr>
        <w:t>ов</w:t>
      </w:r>
      <w:r w:rsidRPr="00B75D48">
        <w:rPr>
          <w:rFonts w:ascii="Times New Roman" w:eastAsia="Times New Roman" w:hAnsi="Times New Roman" w:cs="Times New Roman"/>
          <w:szCs w:val="24"/>
          <w:lang w:bidi="ru-RU"/>
        </w:rPr>
        <w:t>, рекомендован Министерством образования Российской Федерации.</w:t>
      </w:r>
    </w:p>
    <w:p w:rsidR="00714C25" w:rsidRPr="00B75D48" w:rsidRDefault="00714C25" w:rsidP="00714C25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Cs w:val="24"/>
        </w:rPr>
      </w:pPr>
      <w:r w:rsidRPr="00B75D48">
        <w:rPr>
          <w:rFonts w:ascii="Times New Roman" w:eastAsia="Times New Roman" w:hAnsi="Times New Roman" w:cs="Times New Roman"/>
          <w:b/>
          <w:szCs w:val="24"/>
        </w:rPr>
        <w:t>Цели и задачи, решаемые при реализации рабочей программы:</w:t>
      </w:r>
    </w:p>
    <w:p w:rsidR="00714C25" w:rsidRPr="00B75D48" w:rsidRDefault="00714C25" w:rsidP="00714C25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Cs w:val="24"/>
        </w:rPr>
      </w:pPr>
      <w:r w:rsidRPr="00B75D48">
        <w:rPr>
          <w:rFonts w:ascii="Times New Roman" w:eastAsia="Times New Roman" w:hAnsi="Times New Roman" w:cs="Times New Roman"/>
          <w:szCs w:val="24"/>
        </w:rPr>
        <w:t>Расширить представления учащихся  о механических явлениях, углубить знания учащихся по электростатике, способствовать развитию творческих способностей учащихся, создание условий для реализации интереса учащихся к предмету, формирование умения самостоятельно приобретать знания.</w:t>
      </w:r>
    </w:p>
    <w:p w:rsidR="00714C25" w:rsidRPr="00B75D48" w:rsidRDefault="00714C25" w:rsidP="00714C25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Cs w:val="24"/>
        </w:rPr>
      </w:pPr>
      <w:r w:rsidRPr="00B75D48">
        <w:rPr>
          <w:rFonts w:ascii="Times New Roman" w:eastAsia="Times New Roman" w:hAnsi="Times New Roman" w:cs="Times New Roman"/>
          <w:i/>
          <w:szCs w:val="24"/>
        </w:rPr>
        <w:t>Достижение этих целей обеспечивается решением следующих задач:</w:t>
      </w:r>
    </w:p>
    <w:p w:rsidR="00714C25" w:rsidRPr="00B75D48" w:rsidRDefault="00714C25" w:rsidP="00714C25">
      <w:pPr>
        <w:numPr>
          <w:ilvl w:val="0"/>
          <w:numId w:val="26"/>
        </w:numPr>
        <w:tabs>
          <w:tab w:val="num" w:pos="540"/>
        </w:tabs>
        <w:spacing w:after="0" w:line="276" w:lineRule="auto"/>
        <w:ind w:firstLine="567"/>
        <w:contextualSpacing/>
        <w:rPr>
          <w:rFonts w:ascii="Times New Roman" w:hAnsi="Times New Roman" w:cs="Times New Roman"/>
          <w:szCs w:val="24"/>
        </w:rPr>
      </w:pPr>
      <w:r w:rsidRPr="00B75D48">
        <w:rPr>
          <w:rFonts w:ascii="Times New Roman" w:hAnsi="Times New Roman" w:cs="Times New Roman"/>
          <w:i/>
          <w:szCs w:val="24"/>
        </w:rPr>
        <w:t>обучения:</w:t>
      </w:r>
      <w:r w:rsidRPr="00B75D48">
        <w:rPr>
          <w:rFonts w:ascii="Times New Roman" w:hAnsi="Times New Roman" w:cs="Times New Roman"/>
          <w:szCs w:val="24"/>
        </w:rPr>
        <w:t xml:space="preserve"> освоение знаний о фундаментальных физических законах и принципах, лежащих в основе современной физической картины мира; планировать и выполнять эксперименты, выдвигать гипотезы и строить модели; </w:t>
      </w:r>
      <w:r w:rsidRPr="00B75D48">
        <w:rPr>
          <w:rFonts w:ascii="Times New Roman" w:hAnsi="Times New Roman" w:cs="Times New Roman"/>
          <w:szCs w:val="24"/>
        </w:rPr>
        <w:lastRenderedPageBreak/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</w:t>
      </w:r>
    </w:p>
    <w:p w:rsidR="00714C25" w:rsidRPr="00B75D48" w:rsidRDefault="00714C25" w:rsidP="00714C25">
      <w:pPr>
        <w:numPr>
          <w:ilvl w:val="0"/>
          <w:numId w:val="26"/>
        </w:numPr>
        <w:spacing w:after="0" w:line="276" w:lineRule="auto"/>
        <w:ind w:firstLine="567"/>
        <w:contextualSpacing/>
        <w:rPr>
          <w:rFonts w:ascii="Times New Roman" w:hAnsi="Times New Roman" w:cs="Times New Roman"/>
          <w:szCs w:val="24"/>
        </w:rPr>
      </w:pPr>
      <w:r w:rsidRPr="00B75D48">
        <w:rPr>
          <w:rFonts w:ascii="Times New Roman" w:hAnsi="Times New Roman" w:cs="Times New Roman"/>
          <w:i/>
          <w:szCs w:val="24"/>
        </w:rPr>
        <w:t>воспитания:</w:t>
      </w:r>
      <w:r w:rsidRPr="00B75D48">
        <w:rPr>
          <w:rFonts w:ascii="Times New Roman" w:hAnsi="Times New Roman" w:cs="Times New Roman"/>
          <w:b/>
          <w:szCs w:val="24"/>
        </w:rPr>
        <w:t xml:space="preserve"> </w:t>
      </w:r>
      <w:r w:rsidRPr="00B75D48">
        <w:rPr>
          <w:rFonts w:ascii="Times New Roman" w:hAnsi="Times New Roman" w:cs="Times New Roman"/>
          <w:szCs w:val="24"/>
        </w:rPr>
        <w:t>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в обсуждении проблем естественно -научного содержания; готовности к морально-этической оценке использования научных достижений, чувства ответственности за защиту окружающей среды.</w:t>
      </w:r>
    </w:p>
    <w:p w:rsidR="00714C25" w:rsidRPr="00B75D48" w:rsidRDefault="00714C25" w:rsidP="00714C25">
      <w:pPr>
        <w:spacing w:after="0" w:line="276" w:lineRule="auto"/>
        <w:ind w:firstLine="567"/>
        <w:rPr>
          <w:rFonts w:ascii="Times New Roman" w:eastAsia="Times New Roman" w:hAnsi="Times New Roman" w:cs="Times New Roman"/>
          <w:szCs w:val="24"/>
        </w:rPr>
      </w:pPr>
      <w:r w:rsidRPr="00B75D48">
        <w:rPr>
          <w:rFonts w:ascii="Times New Roman" w:eastAsia="Times New Roman" w:hAnsi="Times New Roman" w:cs="Times New Roman"/>
          <w:i/>
          <w:szCs w:val="24"/>
        </w:rPr>
        <w:t>развития:</w:t>
      </w:r>
      <w:r w:rsidRPr="00B75D48">
        <w:rPr>
          <w:rFonts w:ascii="Times New Roman" w:eastAsia="Times New Roman" w:hAnsi="Times New Roman" w:cs="Times New Roman"/>
          <w:szCs w:val="24"/>
        </w:rPr>
        <w:t xml:space="preserve"> развитие познавательных интересов, интеллектуальных  и творческих способностей в процессе приобретения знаний по физике с использованием различных источников информации и  современных информационных технологий.</w:t>
      </w:r>
    </w:p>
    <w:p w:rsidR="00714C25" w:rsidRPr="00B75D48" w:rsidRDefault="00714C25" w:rsidP="00714C25">
      <w:pPr>
        <w:spacing w:after="0" w:line="276" w:lineRule="auto"/>
        <w:ind w:firstLine="567"/>
        <w:rPr>
          <w:rFonts w:ascii="Times New Roman" w:eastAsia="Times New Roman" w:hAnsi="Times New Roman" w:cs="Times New Roman"/>
          <w:szCs w:val="24"/>
        </w:rPr>
      </w:pPr>
    </w:p>
    <w:p w:rsidR="00714C25" w:rsidRPr="00B75D48" w:rsidRDefault="00714C25" w:rsidP="00714C25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75D48">
        <w:rPr>
          <w:rFonts w:ascii="Times New Roman" w:eastAsia="Times New Roman" w:hAnsi="Times New Roman" w:cs="Times New Roman"/>
          <w:b/>
          <w:szCs w:val="24"/>
        </w:rPr>
        <w:t>Содержание учебного предмета</w:t>
      </w:r>
    </w:p>
    <w:p w:rsidR="00714C25" w:rsidRDefault="00714C25" w:rsidP="00714C25">
      <w:pPr>
        <w:pStyle w:val="af2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Электродинамика </w:t>
      </w:r>
    </w:p>
    <w:p w:rsidR="00714C25" w:rsidRDefault="00714C25" w:rsidP="00714C25">
      <w:pPr>
        <w:shd w:val="clear" w:color="auto" w:fill="FFFFFF"/>
        <w:ind w:firstLine="567"/>
      </w:pPr>
      <w:r>
        <w:t xml:space="preserve">Магнитное поле тока. </w:t>
      </w:r>
      <w:r>
        <w:rPr>
          <w:i/>
        </w:rPr>
        <w:t>Действие магнитного поля на движущиеся заряженные частицы.</w:t>
      </w:r>
      <w:r>
        <w:t xml:space="preserve"> Явление электромагнитной индукции. Взаимосвязь электрического и магнитного полей. Свободные электромагнитные колебания. Электромагнитное поле. </w:t>
      </w:r>
    </w:p>
    <w:p w:rsidR="00714C25" w:rsidRDefault="00714C25" w:rsidP="00714C25">
      <w:pPr>
        <w:shd w:val="clear" w:color="auto" w:fill="FFFFFF"/>
        <w:ind w:firstLine="567"/>
      </w:pPr>
      <w:r>
        <w:t>Электромагнитные волны. Волновые свойства света. Различные виды электромагнитных излучений и их практические применения.</w:t>
      </w:r>
    </w:p>
    <w:p w:rsidR="00714C25" w:rsidRDefault="00714C25" w:rsidP="00714C25">
      <w:pPr>
        <w:shd w:val="clear" w:color="auto" w:fill="FFFFFF"/>
        <w:jc w:val="center"/>
        <w:rPr>
          <w:b/>
          <w:i/>
        </w:rPr>
      </w:pPr>
    </w:p>
    <w:p w:rsidR="00714C25" w:rsidRDefault="00714C25" w:rsidP="00714C25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>Демонстрации</w:t>
      </w:r>
    </w:p>
    <w:p w:rsidR="00714C25" w:rsidRDefault="00714C25" w:rsidP="00714C25">
      <w:pPr>
        <w:pStyle w:val="13"/>
        <w:spacing w:line="240" w:lineRule="auto"/>
        <w:ind w:firstLine="0"/>
        <w:jc w:val="left"/>
      </w:pPr>
      <w:r>
        <w:t>Магнитное взаимодействие токов.</w:t>
      </w:r>
    </w:p>
    <w:p w:rsidR="00714C25" w:rsidRDefault="00714C25" w:rsidP="00714C25">
      <w:pPr>
        <w:pStyle w:val="13"/>
        <w:spacing w:line="240" w:lineRule="auto"/>
        <w:ind w:firstLine="0"/>
        <w:jc w:val="left"/>
      </w:pPr>
      <w:r>
        <w:t>Отклонение электронного пучка магнитным полем.</w:t>
      </w:r>
    </w:p>
    <w:p w:rsidR="00714C25" w:rsidRDefault="00714C25" w:rsidP="00714C25">
      <w:pPr>
        <w:pStyle w:val="13"/>
        <w:spacing w:line="240" w:lineRule="auto"/>
        <w:ind w:firstLine="0"/>
        <w:jc w:val="left"/>
      </w:pPr>
      <w:r>
        <w:t>Магнитная запись звука.</w:t>
      </w:r>
    </w:p>
    <w:p w:rsidR="00714C25" w:rsidRDefault="00714C25" w:rsidP="00714C25">
      <w:pPr>
        <w:pStyle w:val="13"/>
        <w:spacing w:line="240" w:lineRule="auto"/>
        <w:ind w:firstLine="0"/>
        <w:jc w:val="left"/>
      </w:pPr>
      <w:r>
        <w:t>Зависимость ЭДС индукции от скорости изменения магнитного потока.</w:t>
      </w:r>
    </w:p>
    <w:p w:rsidR="00714C25" w:rsidRDefault="00714C25" w:rsidP="00714C25">
      <w:pPr>
        <w:pStyle w:val="13"/>
        <w:spacing w:line="240" w:lineRule="auto"/>
        <w:ind w:firstLine="0"/>
        <w:jc w:val="left"/>
      </w:pPr>
      <w:r>
        <w:t>Свободные электромагнитные колебания.</w:t>
      </w:r>
    </w:p>
    <w:p w:rsidR="00714C25" w:rsidRDefault="00714C25" w:rsidP="00714C25">
      <w:pPr>
        <w:pStyle w:val="13"/>
        <w:spacing w:line="240" w:lineRule="auto"/>
        <w:ind w:firstLine="0"/>
        <w:jc w:val="left"/>
      </w:pPr>
      <w:r>
        <w:t>Осциллограмма переменного тока.</w:t>
      </w:r>
    </w:p>
    <w:p w:rsidR="00714C25" w:rsidRDefault="00714C25" w:rsidP="00714C25">
      <w:pPr>
        <w:pStyle w:val="13"/>
        <w:spacing w:line="240" w:lineRule="auto"/>
        <w:ind w:firstLine="0"/>
        <w:jc w:val="left"/>
      </w:pPr>
      <w:r>
        <w:t>Генератор переменного тока.</w:t>
      </w:r>
    </w:p>
    <w:p w:rsidR="00714C25" w:rsidRDefault="00714C25" w:rsidP="00714C25">
      <w:pPr>
        <w:pStyle w:val="13"/>
        <w:spacing w:line="240" w:lineRule="auto"/>
        <w:ind w:firstLine="0"/>
        <w:jc w:val="left"/>
      </w:pPr>
      <w:r>
        <w:t>Излучение и прием электромагнитных волн.</w:t>
      </w:r>
    </w:p>
    <w:p w:rsidR="00714C25" w:rsidRDefault="00714C25" w:rsidP="00714C25">
      <w:pPr>
        <w:pStyle w:val="13"/>
        <w:spacing w:line="240" w:lineRule="auto"/>
        <w:ind w:firstLine="0"/>
        <w:jc w:val="left"/>
      </w:pPr>
      <w:r>
        <w:t>Отражение и преломление электромагнитных волн.</w:t>
      </w:r>
    </w:p>
    <w:p w:rsidR="00714C25" w:rsidRDefault="00714C25" w:rsidP="00714C25">
      <w:pPr>
        <w:pStyle w:val="13"/>
        <w:spacing w:line="240" w:lineRule="auto"/>
        <w:ind w:firstLine="567"/>
        <w:jc w:val="center"/>
        <w:rPr>
          <w:b/>
          <w:i/>
        </w:rPr>
      </w:pPr>
    </w:p>
    <w:p w:rsidR="00714C25" w:rsidRDefault="00714C25" w:rsidP="00714C25">
      <w:pPr>
        <w:pStyle w:val="13"/>
        <w:spacing w:line="240" w:lineRule="auto"/>
        <w:ind w:firstLine="567"/>
        <w:jc w:val="center"/>
        <w:rPr>
          <w:b/>
          <w:i/>
        </w:rPr>
      </w:pPr>
    </w:p>
    <w:p w:rsidR="00714C25" w:rsidRDefault="00714C25" w:rsidP="00714C25">
      <w:pPr>
        <w:pStyle w:val="13"/>
        <w:spacing w:line="240" w:lineRule="auto"/>
        <w:ind w:firstLine="567"/>
        <w:jc w:val="center"/>
        <w:rPr>
          <w:b/>
          <w:i/>
        </w:rPr>
      </w:pPr>
      <w:r>
        <w:rPr>
          <w:b/>
          <w:i/>
        </w:rPr>
        <w:t>Лабораторные работы</w:t>
      </w:r>
    </w:p>
    <w:p w:rsidR="00714C25" w:rsidRDefault="00714C25" w:rsidP="00714C25">
      <w:pPr>
        <w:pStyle w:val="13"/>
        <w:numPr>
          <w:ilvl w:val="0"/>
          <w:numId w:val="27"/>
        </w:numPr>
        <w:spacing w:line="240" w:lineRule="auto"/>
        <w:jc w:val="left"/>
      </w:pPr>
      <w:r>
        <w:t>Наблюдение действия магнитного тока на ток.</w:t>
      </w:r>
    </w:p>
    <w:p w:rsidR="00714C25" w:rsidRDefault="00714C25" w:rsidP="00714C25">
      <w:pPr>
        <w:pStyle w:val="13"/>
        <w:numPr>
          <w:ilvl w:val="0"/>
          <w:numId w:val="27"/>
        </w:numPr>
        <w:spacing w:line="240" w:lineRule="auto"/>
        <w:jc w:val="left"/>
      </w:pPr>
      <w:r>
        <w:t>Изучение явления электромагнитной индукции.</w:t>
      </w:r>
    </w:p>
    <w:p w:rsidR="00714C25" w:rsidRDefault="00714C25" w:rsidP="00714C25">
      <w:pPr>
        <w:pStyle w:val="13"/>
        <w:numPr>
          <w:ilvl w:val="0"/>
          <w:numId w:val="27"/>
        </w:numPr>
        <w:spacing w:line="240" w:lineRule="auto"/>
        <w:jc w:val="left"/>
      </w:pPr>
      <w:r>
        <w:t>Определение ускорения свободного падения при помощи маятника.</w:t>
      </w:r>
    </w:p>
    <w:p w:rsidR="00714C25" w:rsidRDefault="00714C25" w:rsidP="00714C25">
      <w:pPr>
        <w:pStyle w:val="13"/>
        <w:spacing w:line="240" w:lineRule="auto"/>
        <w:ind w:firstLine="0"/>
        <w:jc w:val="center"/>
      </w:pPr>
    </w:p>
    <w:p w:rsidR="00714C25" w:rsidRDefault="00714C25" w:rsidP="00714C25">
      <w:pPr>
        <w:pStyle w:val="13"/>
        <w:spacing w:line="240" w:lineRule="auto"/>
        <w:ind w:firstLine="0"/>
        <w:jc w:val="center"/>
        <w:rPr>
          <w:b/>
        </w:rPr>
      </w:pPr>
    </w:p>
    <w:p w:rsidR="00714C25" w:rsidRDefault="00714C25" w:rsidP="00714C25">
      <w:pPr>
        <w:pStyle w:val="13"/>
        <w:spacing w:line="240" w:lineRule="auto"/>
        <w:ind w:firstLine="0"/>
        <w:jc w:val="center"/>
        <w:rPr>
          <w:b/>
        </w:rPr>
      </w:pPr>
      <w:r w:rsidRPr="00280932">
        <w:rPr>
          <w:b/>
        </w:rPr>
        <w:t xml:space="preserve">Оптика. Элементы специальной теории относительности.  </w:t>
      </w:r>
    </w:p>
    <w:p w:rsidR="00714C25" w:rsidRDefault="00714C25" w:rsidP="00714C25">
      <w:pPr>
        <w:pStyle w:val="13"/>
        <w:spacing w:line="240" w:lineRule="auto"/>
        <w:ind w:firstLine="0"/>
        <w:jc w:val="left"/>
      </w:pPr>
      <w:r>
        <w:t>Законы распространения света. Интерференция света.</w:t>
      </w:r>
    </w:p>
    <w:p w:rsidR="00714C25" w:rsidRDefault="00714C25" w:rsidP="00714C25">
      <w:pPr>
        <w:pStyle w:val="13"/>
        <w:spacing w:line="240" w:lineRule="auto"/>
        <w:ind w:firstLine="0"/>
        <w:jc w:val="left"/>
      </w:pPr>
      <w:r>
        <w:t>Дифракция света. Поляризация света.</w:t>
      </w:r>
    </w:p>
    <w:p w:rsidR="00714C25" w:rsidRDefault="00714C25" w:rsidP="00714C25">
      <w:pPr>
        <w:pStyle w:val="13"/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Прямолинейное распространение, отражение и преломление света. </w:t>
      </w:r>
    </w:p>
    <w:p w:rsidR="00714C25" w:rsidRDefault="00714C25" w:rsidP="00714C25">
      <w:pPr>
        <w:pStyle w:val="13"/>
        <w:spacing w:line="240" w:lineRule="auto"/>
        <w:ind w:firstLine="0"/>
        <w:jc w:val="left"/>
      </w:pPr>
      <w:r>
        <w:t>Оптические приборы. Дифракционная решётка.</w:t>
      </w:r>
      <w:r w:rsidRPr="00F91410">
        <w:t xml:space="preserve"> </w:t>
      </w:r>
      <w:r>
        <w:t>Принцип относительности. Постулаты теории относительности.</w:t>
      </w:r>
      <w:r w:rsidRPr="00F91410">
        <w:t xml:space="preserve"> </w:t>
      </w:r>
      <w:r>
        <w:t>Основные следствия СТО. Релятивистский закон сложения</w:t>
      </w:r>
      <w:r w:rsidRPr="00F91410">
        <w:t xml:space="preserve"> </w:t>
      </w:r>
      <w:r>
        <w:t>скоростей.</w:t>
      </w:r>
      <w:r w:rsidRPr="00F91410">
        <w:t xml:space="preserve"> </w:t>
      </w:r>
      <w:r>
        <w:t>Зависимость энергии тела от скорости его движения. Релятивистская динамика.  Принцип соответствия.</w:t>
      </w:r>
      <w:r w:rsidRPr="00F91410">
        <w:t xml:space="preserve"> </w:t>
      </w:r>
      <w:r>
        <w:t>Связь между массой и энергией.</w:t>
      </w:r>
    </w:p>
    <w:p w:rsidR="00714C25" w:rsidRDefault="00714C25" w:rsidP="00714C25">
      <w:pPr>
        <w:pStyle w:val="13"/>
        <w:spacing w:line="240" w:lineRule="auto"/>
        <w:ind w:firstLine="0"/>
        <w:rPr>
          <w:b/>
        </w:rPr>
      </w:pPr>
    </w:p>
    <w:p w:rsidR="00714C25" w:rsidRDefault="00714C25" w:rsidP="00714C25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lastRenderedPageBreak/>
        <w:t>Демонстрации</w:t>
      </w:r>
    </w:p>
    <w:p w:rsidR="00714C25" w:rsidRDefault="00714C25" w:rsidP="00714C25">
      <w:pPr>
        <w:pStyle w:val="13"/>
        <w:spacing w:line="240" w:lineRule="auto"/>
        <w:ind w:firstLine="0"/>
        <w:jc w:val="left"/>
      </w:pPr>
      <w:r>
        <w:t>Интерференция света.</w:t>
      </w:r>
    </w:p>
    <w:p w:rsidR="00714C25" w:rsidRDefault="00714C25" w:rsidP="00714C25">
      <w:pPr>
        <w:pStyle w:val="13"/>
        <w:spacing w:line="240" w:lineRule="auto"/>
        <w:ind w:firstLine="0"/>
        <w:jc w:val="left"/>
      </w:pPr>
      <w:r>
        <w:t>Дифракция света.</w:t>
      </w:r>
    </w:p>
    <w:p w:rsidR="00714C25" w:rsidRDefault="00714C25" w:rsidP="00714C25">
      <w:pPr>
        <w:pStyle w:val="13"/>
        <w:spacing w:line="240" w:lineRule="auto"/>
        <w:ind w:firstLine="0"/>
        <w:jc w:val="left"/>
      </w:pPr>
      <w:r>
        <w:t>Получение спектра с помощью призмы.</w:t>
      </w:r>
    </w:p>
    <w:p w:rsidR="00714C25" w:rsidRDefault="00714C25" w:rsidP="00714C25">
      <w:pPr>
        <w:pStyle w:val="13"/>
        <w:spacing w:line="240" w:lineRule="auto"/>
        <w:ind w:firstLine="0"/>
        <w:jc w:val="left"/>
      </w:pPr>
      <w:r>
        <w:t>Получение спектра с помощью дифракционной решетки.</w:t>
      </w:r>
    </w:p>
    <w:p w:rsidR="00714C25" w:rsidRDefault="00714C25" w:rsidP="00714C25">
      <w:pPr>
        <w:pStyle w:val="13"/>
        <w:spacing w:line="240" w:lineRule="auto"/>
        <w:ind w:firstLine="0"/>
        <w:jc w:val="left"/>
      </w:pPr>
      <w:r>
        <w:t>Поляризация света.</w:t>
      </w:r>
    </w:p>
    <w:p w:rsidR="00714C25" w:rsidRDefault="00714C25" w:rsidP="00714C25">
      <w:pPr>
        <w:pStyle w:val="13"/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Прямолинейное распространение, отражение и преломление света. </w:t>
      </w:r>
    </w:p>
    <w:p w:rsidR="00714C25" w:rsidRDefault="00714C25" w:rsidP="00714C25">
      <w:pPr>
        <w:pStyle w:val="13"/>
        <w:spacing w:line="240" w:lineRule="auto"/>
        <w:ind w:firstLine="0"/>
        <w:jc w:val="left"/>
      </w:pPr>
      <w:r>
        <w:t>Оптические приборы</w:t>
      </w:r>
    </w:p>
    <w:p w:rsidR="00714C25" w:rsidRDefault="00714C25" w:rsidP="00714C25">
      <w:pPr>
        <w:pStyle w:val="13"/>
        <w:spacing w:line="240" w:lineRule="auto"/>
        <w:ind w:firstLine="567"/>
        <w:jc w:val="center"/>
        <w:rPr>
          <w:b/>
          <w:i/>
        </w:rPr>
      </w:pPr>
      <w:r>
        <w:rPr>
          <w:b/>
          <w:i/>
        </w:rPr>
        <w:t>Лабораторные работы</w:t>
      </w:r>
    </w:p>
    <w:p w:rsidR="00714C25" w:rsidRDefault="00714C25" w:rsidP="00714C25">
      <w:pPr>
        <w:pStyle w:val="13"/>
        <w:numPr>
          <w:ilvl w:val="0"/>
          <w:numId w:val="27"/>
        </w:numPr>
        <w:spacing w:line="240" w:lineRule="auto"/>
        <w:jc w:val="left"/>
      </w:pPr>
      <w:r w:rsidRPr="00280932">
        <w:t>Измерение</w:t>
      </w:r>
      <w:r>
        <w:t xml:space="preserve"> показателя преломления стекла.</w:t>
      </w:r>
    </w:p>
    <w:p w:rsidR="00714C25" w:rsidRDefault="00714C25" w:rsidP="00714C25">
      <w:pPr>
        <w:pStyle w:val="13"/>
        <w:numPr>
          <w:ilvl w:val="0"/>
          <w:numId w:val="27"/>
        </w:numPr>
        <w:spacing w:line="240" w:lineRule="auto"/>
        <w:jc w:val="left"/>
      </w:pPr>
      <w:r>
        <w:t>Определение оптической силы и фокусного расстояния собирающей линзы.</w:t>
      </w:r>
    </w:p>
    <w:p w:rsidR="00714C25" w:rsidRDefault="00714C25" w:rsidP="00714C25">
      <w:pPr>
        <w:pStyle w:val="13"/>
        <w:numPr>
          <w:ilvl w:val="0"/>
          <w:numId w:val="27"/>
        </w:numPr>
        <w:spacing w:line="240" w:lineRule="auto"/>
        <w:jc w:val="left"/>
      </w:pPr>
      <w:r>
        <w:t>Измерение длины световой волны.</w:t>
      </w:r>
    </w:p>
    <w:p w:rsidR="00714C25" w:rsidRPr="00280932" w:rsidRDefault="00714C25" w:rsidP="00714C25">
      <w:pPr>
        <w:pStyle w:val="13"/>
        <w:spacing w:line="240" w:lineRule="auto"/>
        <w:ind w:left="360" w:firstLine="0"/>
        <w:jc w:val="left"/>
      </w:pPr>
    </w:p>
    <w:p w:rsidR="00714C25" w:rsidRDefault="00714C25" w:rsidP="00714C25">
      <w:pPr>
        <w:pStyle w:val="af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Квантовая физика </w:t>
      </w:r>
    </w:p>
    <w:p w:rsidR="00714C25" w:rsidRDefault="00714C25" w:rsidP="00714C25">
      <w:pPr>
        <w:shd w:val="clear" w:color="auto" w:fill="FFFFFF"/>
        <w:ind w:firstLine="567"/>
        <w:rPr>
          <w:i/>
        </w:rPr>
      </w:pPr>
      <w:r>
        <w:rPr>
          <w:i/>
        </w:rPr>
        <w:t>Гипотеза Планка о квантах.</w:t>
      </w:r>
      <w:r>
        <w:t xml:space="preserve"> Фотоэффект. Фотон. </w:t>
      </w:r>
      <w:r>
        <w:rPr>
          <w:i/>
        </w:rPr>
        <w:t xml:space="preserve">Гипотеза де Бройля о волновых свойствах частиц. Корпускулярно-волновой дуализм. </w:t>
      </w:r>
    </w:p>
    <w:p w:rsidR="00714C25" w:rsidRDefault="00714C25" w:rsidP="00714C25">
      <w:pPr>
        <w:shd w:val="clear" w:color="auto" w:fill="FFFFFF"/>
        <w:ind w:firstLine="567"/>
      </w:pPr>
      <w:r>
        <w:t>Планетарная модель атома.  Квантовые постулаты Бора. Лазеры.</w:t>
      </w:r>
    </w:p>
    <w:p w:rsidR="00714C25" w:rsidRDefault="00714C25" w:rsidP="00714C25">
      <w:pPr>
        <w:shd w:val="clear" w:color="auto" w:fill="FFFFFF"/>
        <w:ind w:firstLine="567"/>
        <w:rPr>
          <w:i/>
        </w:rPr>
      </w:pPr>
      <w:r>
        <w:t xml:space="preserve">Строение атомного ядра. Ядерные силы. Дефект массы и энергия связи ядра. Ядерная энергетика. Влияние ионизирующей радиации на живые организмы. </w:t>
      </w:r>
      <w:r>
        <w:rPr>
          <w:i/>
        </w:rPr>
        <w:t>Доза излучения. Закон радиоактивного распада. Элементарные частицы. Фундаментальные взаимодействия.</w:t>
      </w:r>
    </w:p>
    <w:p w:rsidR="00714C25" w:rsidRDefault="00714C25" w:rsidP="00714C25">
      <w:pPr>
        <w:pStyle w:val="21"/>
        <w:spacing w:after="0" w:line="240" w:lineRule="auto"/>
        <w:jc w:val="center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Демонстрации</w:t>
      </w:r>
    </w:p>
    <w:p w:rsidR="00714C25" w:rsidRDefault="00714C25" w:rsidP="00714C25">
      <w:r>
        <w:t>Фотоэффект.</w:t>
      </w:r>
    </w:p>
    <w:p w:rsidR="00714C25" w:rsidRDefault="00714C25" w:rsidP="00714C25">
      <w:r>
        <w:t>Линейчатые спектры излучения.</w:t>
      </w:r>
    </w:p>
    <w:p w:rsidR="00714C25" w:rsidRDefault="00714C25" w:rsidP="00714C25">
      <w:r>
        <w:t>Лазер.</w:t>
      </w:r>
    </w:p>
    <w:p w:rsidR="00714C25" w:rsidRPr="00F91410" w:rsidRDefault="00714C25" w:rsidP="00714C25">
      <w:r>
        <w:t>Счетчик ионизирующих частиц.</w:t>
      </w:r>
    </w:p>
    <w:p w:rsidR="00714C25" w:rsidRPr="00FC2324" w:rsidRDefault="00714C25" w:rsidP="00714C25">
      <w:pPr>
        <w:pStyle w:val="af0"/>
        <w:jc w:val="center"/>
        <w:rPr>
          <w:b/>
          <w:bCs/>
          <w:szCs w:val="28"/>
        </w:rPr>
      </w:pPr>
      <w:r>
        <w:rPr>
          <w:b/>
          <w:bCs/>
          <w:szCs w:val="28"/>
        </w:rPr>
        <w:t>Учебно-тематическое планирование</w:t>
      </w:r>
    </w:p>
    <w:tbl>
      <w:tblPr>
        <w:tblW w:w="105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1676"/>
        <w:gridCol w:w="2384"/>
        <w:gridCol w:w="2381"/>
      </w:tblGrid>
      <w:tr w:rsidR="00714C25" w:rsidTr="00ED678C">
        <w:tc>
          <w:tcPr>
            <w:tcW w:w="4139" w:type="dxa"/>
            <w:shd w:val="clear" w:color="auto" w:fill="auto"/>
          </w:tcPr>
          <w:p w:rsidR="00714C25" w:rsidRPr="00D63C8F" w:rsidRDefault="00714C25" w:rsidP="00ED678C">
            <w:pPr>
              <w:rPr>
                <w:szCs w:val="28"/>
              </w:rPr>
            </w:pPr>
            <w:r w:rsidRPr="00D63C8F">
              <w:rPr>
                <w:szCs w:val="28"/>
              </w:rPr>
              <w:t>Раздел, тема</w:t>
            </w:r>
          </w:p>
        </w:tc>
        <w:tc>
          <w:tcPr>
            <w:tcW w:w="1617" w:type="dxa"/>
            <w:shd w:val="clear" w:color="auto" w:fill="auto"/>
          </w:tcPr>
          <w:p w:rsidR="00714C25" w:rsidRDefault="00714C25" w:rsidP="00ED678C">
            <w:r>
              <w:t>Количество часов</w:t>
            </w:r>
          </w:p>
        </w:tc>
        <w:tc>
          <w:tcPr>
            <w:tcW w:w="2393" w:type="dxa"/>
            <w:shd w:val="clear" w:color="auto" w:fill="auto"/>
          </w:tcPr>
          <w:p w:rsidR="00714C25" w:rsidRDefault="00714C25" w:rsidP="00ED678C">
            <w:r>
              <w:t>Количество лабораторных работ</w:t>
            </w:r>
          </w:p>
        </w:tc>
        <w:tc>
          <w:tcPr>
            <w:tcW w:w="2393" w:type="dxa"/>
            <w:shd w:val="clear" w:color="auto" w:fill="auto"/>
          </w:tcPr>
          <w:p w:rsidR="00714C25" w:rsidRDefault="00714C25" w:rsidP="00ED678C">
            <w:r>
              <w:t>Количество контрольных работ</w:t>
            </w:r>
          </w:p>
        </w:tc>
      </w:tr>
      <w:tr w:rsidR="00714C25" w:rsidRPr="00D63C8F" w:rsidTr="00ED678C">
        <w:tc>
          <w:tcPr>
            <w:tcW w:w="10542" w:type="dxa"/>
            <w:gridSpan w:val="4"/>
            <w:shd w:val="clear" w:color="auto" w:fill="auto"/>
          </w:tcPr>
          <w:p w:rsidR="00714C25" w:rsidRPr="00D63C8F" w:rsidRDefault="00714C25" w:rsidP="00ED678C">
            <w:pPr>
              <w:jc w:val="center"/>
            </w:pPr>
            <w:r w:rsidRPr="00D63C8F">
              <w:t>11 класс</w:t>
            </w:r>
          </w:p>
        </w:tc>
      </w:tr>
      <w:tr w:rsidR="00714C25" w:rsidRPr="00D63C8F" w:rsidTr="00ED678C">
        <w:tc>
          <w:tcPr>
            <w:tcW w:w="4139" w:type="dxa"/>
            <w:shd w:val="clear" w:color="auto" w:fill="auto"/>
          </w:tcPr>
          <w:p w:rsidR="00714C25" w:rsidRPr="00D63C8F" w:rsidRDefault="00714C25" w:rsidP="00ED678C">
            <w:r w:rsidRPr="00D63C8F">
              <w:rPr>
                <w:b/>
              </w:rPr>
              <w:t>Электродинамика</w:t>
            </w:r>
          </w:p>
        </w:tc>
        <w:tc>
          <w:tcPr>
            <w:tcW w:w="1617" w:type="dxa"/>
            <w:shd w:val="clear" w:color="auto" w:fill="auto"/>
          </w:tcPr>
          <w:p w:rsidR="00714C25" w:rsidRPr="00D63C8F" w:rsidRDefault="00714C25" w:rsidP="00ED678C">
            <w:r w:rsidRPr="00D63C8F">
              <w:t>26</w:t>
            </w:r>
          </w:p>
        </w:tc>
        <w:tc>
          <w:tcPr>
            <w:tcW w:w="2393" w:type="dxa"/>
            <w:shd w:val="clear" w:color="auto" w:fill="auto"/>
          </w:tcPr>
          <w:p w:rsidR="00714C25" w:rsidRPr="00D63C8F" w:rsidRDefault="00714C25" w:rsidP="00ED678C">
            <w:r w:rsidRPr="00D63C8F">
              <w:t>3</w:t>
            </w:r>
          </w:p>
        </w:tc>
        <w:tc>
          <w:tcPr>
            <w:tcW w:w="2393" w:type="dxa"/>
            <w:shd w:val="clear" w:color="auto" w:fill="auto"/>
          </w:tcPr>
          <w:p w:rsidR="00714C25" w:rsidRPr="00D63C8F" w:rsidRDefault="00714C25" w:rsidP="00ED678C">
            <w:r w:rsidRPr="00D63C8F">
              <w:t>2</w:t>
            </w:r>
          </w:p>
        </w:tc>
      </w:tr>
      <w:tr w:rsidR="00714C25" w:rsidRPr="00D63C8F" w:rsidTr="00ED678C">
        <w:tc>
          <w:tcPr>
            <w:tcW w:w="4139" w:type="dxa"/>
            <w:shd w:val="clear" w:color="auto" w:fill="auto"/>
          </w:tcPr>
          <w:p w:rsidR="00714C25" w:rsidRPr="00D63C8F" w:rsidRDefault="00714C25" w:rsidP="00ED678C">
            <w:pPr>
              <w:pStyle w:val="13"/>
              <w:spacing w:line="240" w:lineRule="auto"/>
              <w:ind w:firstLine="0"/>
              <w:rPr>
                <w:b/>
              </w:rPr>
            </w:pPr>
            <w:r w:rsidRPr="00D63C8F">
              <w:rPr>
                <w:b/>
              </w:rPr>
              <w:t xml:space="preserve">Оптика. Элементы специальной теории относительности.  </w:t>
            </w:r>
          </w:p>
          <w:p w:rsidR="00714C25" w:rsidRPr="00D63C8F" w:rsidRDefault="00714C25" w:rsidP="00ED678C">
            <w:pPr>
              <w:rPr>
                <w:b/>
              </w:rPr>
            </w:pPr>
          </w:p>
        </w:tc>
        <w:tc>
          <w:tcPr>
            <w:tcW w:w="1617" w:type="dxa"/>
            <w:shd w:val="clear" w:color="auto" w:fill="auto"/>
          </w:tcPr>
          <w:p w:rsidR="00714C25" w:rsidRPr="00D63C8F" w:rsidRDefault="00714C25" w:rsidP="00ED678C">
            <w:r w:rsidRPr="00D63C8F">
              <w:t>18</w:t>
            </w:r>
          </w:p>
        </w:tc>
        <w:tc>
          <w:tcPr>
            <w:tcW w:w="2393" w:type="dxa"/>
            <w:shd w:val="clear" w:color="auto" w:fill="auto"/>
          </w:tcPr>
          <w:p w:rsidR="00714C25" w:rsidRPr="00D63C8F" w:rsidRDefault="00714C25" w:rsidP="00ED678C">
            <w:r w:rsidRPr="00D63C8F">
              <w:t>3</w:t>
            </w:r>
          </w:p>
        </w:tc>
        <w:tc>
          <w:tcPr>
            <w:tcW w:w="2393" w:type="dxa"/>
            <w:shd w:val="clear" w:color="auto" w:fill="auto"/>
          </w:tcPr>
          <w:p w:rsidR="00714C25" w:rsidRPr="00D63C8F" w:rsidRDefault="00714C25" w:rsidP="00ED678C">
            <w:r w:rsidRPr="00D63C8F">
              <w:t>1</w:t>
            </w:r>
          </w:p>
        </w:tc>
      </w:tr>
      <w:tr w:rsidR="00714C25" w:rsidRPr="00D63C8F" w:rsidTr="00ED678C">
        <w:tc>
          <w:tcPr>
            <w:tcW w:w="4139" w:type="dxa"/>
            <w:shd w:val="clear" w:color="auto" w:fill="auto"/>
          </w:tcPr>
          <w:p w:rsidR="00714C25" w:rsidRPr="00D63C8F" w:rsidRDefault="00714C25" w:rsidP="00ED678C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  <w:r w:rsidRPr="00D63C8F">
              <w:rPr>
                <w:rFonts w:ascii="Times New Roman" w:hAnsi="Times New Roman"/>
                <w:b/>
                <w:sz w:val="24"/>
              </w:rPr>
              <w:t xml:space="preserve">Квантовая физика </w:t>
            </w:r>
          </w:p>
          <w:p w:rsidR="00714C25" w:rsidRPr="00D63C8F" w:rsidRDefault="00714C25" w:rsidP="00ED678C">
            <w:pPr>
              <w:pStyle w:val="13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617" w:type="dxa"/>
            <w:shd w:val="clear" w:color="auto" w:fill="auto"/>
          </w:tcPr>
          <w:p w:rsidR="00714C25" w:rsidRPr="00D63C8F" w:rsidRDefault="00714C25" w:rsidP="00ED678C">
            <w:r w:rsidRPr="00D63C8F">
              <w:t>22</w:t>
            </w:r>
          </w:p>
        </w:tc>
        <w:tc>
          <w:tcPr>
            <w:tcW w:w="2393" w:type="dxa"/>
            <w:shd w:val="clear" w:color="auto" w:fill="auto"/>
          </w:tcPr>
          <w:p w:rsidR="00714C25" w:rsidRPr="00D63C8F" w:rsidRDefault="00714C25" w:rsidP="00ED678C">
            <w:r w:rsidRPr="00D63C8F">
              <w:t>0</w:t>
            </w:r>
          </w:p>
        </w:tc>
        <w:tc>
          <w:tcPr>
            <w:tcW w:w="2393" w:type="dxa"/>
            <w:shd w:val="clear" w:color="auto" w:fill="auto"/>
          </w:tcPr>
          <w:p w:rsidR="00714C25" w:rsidRPr="00D63C8F" w:rsidRDefault="00714C25" w:rsidP="00ED678C">
            <w:r w:rsidRPr="00D63C8F">
              <w:t>2</w:t>
            </w:r>
          </w:p>
        </w:tc>
      </w:tr>
      <w:tr w:rsidR="00714C25" w:rsidRPr="00D63C8F" w:rsidTr="00ED678C">
        <w:tc>
          <w:tcPr>
            <w:tcW w:w="4139" w:type="dxa"/>
            <w:shd w:val="clear" w:color="auto" w:fill="auto"/>
          </w:tcPr>
          <w:p w:rsidR="00714C25" w:rsidRPr="00D63C8F" w:rsidRDefault="00714C25" w:rsidP="00ED678C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  <w:r w:rsidRPr="00D63C8F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617" w:type="dxa"/>
            <w:shd w:val="clear" w:color="auto" w:fill="auto"/>
          </w:tcPr>
          <w:p w:rsidR="00714C25" w:rsidRPr="00D63C8F" w:rsidRDefault="00714C25" w:rsidP="00ED678C">
            <w:r w:rsidRPr="00D63C8F">
              <w:t>66</w:t>
            </w:r>
          </w:p>
        </w:tc>
        <w:tc>
          <w:tcPr>
            <w:tcW w:w="2393" w:type="dxa"/>
            <w:shd w:val="clear" w:color="auto" w:fill="auto"/>
          </w:tcPr>
          <w:p w:rsidR="00714C25" w:rsidRPr="00D63C8F" w:rsidRDefault="00714C25" w:rsidP="00ED678C">
            <w:r w:rsidRPr="00D63C8F">
              <w:t>6</w:t>
            </w:r>
          </w:p>
        </w:tc>
        <w:tc>
          <w:tcPr>
            <w:tcW w:w="2393" w:type="dxa"/>
            <w:shd w:val="clear" w:color="auto" w:fill="auto"/>
          </w:tcPr>
          <w:p w:rsidR="00714C25" w:rsidRPr="00D63C8F" w:rsidRDefault="00714C25" w:rsidP="00ED678C">
            <w:r w:rsidRPr="00D63C8F">
              <w:t>5</w:t>
            </w:r>
          </w:p>
        </w:tc>
      </w:tr>
    </w:tbl>
    <w:p w:rsidR="00714C25" w:rsidRPr="00714C25" w:rsidRDefault="00714C25" w:rsidP="00714C25"/>
    <w:p w:rsidR="00336217" w:rsidRPr="00494F51" w:rsidRDefault="00336217" w:rsidP="00494F51">
      <w:pPr>
        <w:pStyle w:val="1"/>
        <w:spacing w:after="74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  <w:bookmarkEnd w:id="0"/>
    </w:p>
    <w:p w:rsidR="00336217" w:rsidRPr="00494F51" w:rsidRDefault="00336217" w:rsidP="00494F51">
      <w:pPr>
        <w:spacing w:after="53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Центры образования естественно-научной направленности «Точка роста» созданы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учебным предметам «Физика», «Химия», «Биология».</w:t>
      </w:r>
    </w:p>
    <w:p w:rsidR="00336217" w:rsidRPr="00494F51" w:rsidRDefault="00336217" w:rsidP="00494F51">
      <w:pPr>
        <w:pStyle w:val="2"/>
        <w:spacing w:after="70"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1" w:name="_Toc85979476"/>
      <w:r w:rsidRPr="00494F51">
        <w:rPr>
          <w:rFonts w:ascii="Times New Roman" w:hAnsi="Times New Roman" w:cs="Times New Roman"/>
          <w:color w:val="000000" w:themeColor="text1"/>
          <w:szCs w:val="28"/>
        </w:rPr>
        <w:lastRenderedPageBreak/>
        <w:t>Цель и задачи</w:t>
      </w:r>
      <w:bookmarkEnd w:id="1"/>
    </w:p>
    <w:p w:rsidR="00336217" w:rsidRPr="00494F51" w:rsidRDefault="00336217" w:rsidP="00494F51">
      <w:pPr>
        <w:numPr>
          <w:ilvl w:val="0"/>
          <w:numId w:val="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основных общеобразовательных программ по учебным предметам естественно-научной направленности, в том числе в рамках внеурочной деятельности обучающихся.</w:t>
      </w:r>
    </w:p>
    <w:p w:rsidR="00336217" w:rsidRPr="00494F51" w:rsidRDefault="00336217" w:rsidP="00494F51">
      <w:pPr>
        <w:numPr>
          <w:ilvl w:val="0"/>
          <w:numId w:val="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реализация разноуровневых дополнительных общеобразовательных программ естественно-научной направленности, а также иных программ, в том числе в каникулярный период.</w:t>
      </w:r>
    </w:p>
    <w:p w:rsidR="00336217" w:rsidRPr="00494F51" w:rsidRDefault="00336217" w:rsidP="00494F51">
      <w:pPr>
        <w:numPr>
          <w:ilvl w:val="0"/>
          <w:numId w:val="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Вовлечение учащихся и педагогических работников в проектную деятельность.</w:t>
      </w:r>
    </w:p>
    <w:p w:rsidR="00336217" w:rsidRPr="00494F51" w:rsidRDefault="00336217" w:rsidP="00494F51">
      <w:pPr>
        <w:numPr>
          <w:ilvl w:val="0"/>
          <w:numId w:val="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учреждениями в каникулярный период.</w:t>
      </w:r>
    </w:p>
    <w:p w:rsidR="00336217" w:rsidRPr="00494F51" w:rsidRDefault="00336217" w:rsidP="00494F51">
      <w:pPr>
        <w:numPr>
          <w:ilvl w:val="0"/>
          <w:numId w:val="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336217" w:rsidRPr="00494F51" w:rsidRDefault="00336217" w:rsidP="00494F51">
      <w:pPr>
        <w:numPr>
          <w:ilvl w:val="0"/>
          <w:numId w:val="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центра «Точка роста» предполагает развитие образовательной инфраструктуры общеобразовательной организации, в том числе оснащение общеобразовательной организации:</w:t>
      </w:r>
    </w:p>
    <w:p w:rsidR="00336217" w:rsidRPr="00494F51" w:rsidRDefault="00336217" w:rsidP="00494F51">
      <w:pPr>
        <w:numPr>
          <w:ilvl w:val="0"/>
          <w:numId w:val="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оборудованием, средствами обучения и воспитания для изучения (в том числе экспериментального) предметов, курсов, дисциплин (модулей) естественно-научной направленности при реализации основных общеобразовательных программ и дополнительных общеобразовательных программ, в том числе для расширения содержания учебных предметов «Физика», «Химия», «Биология»;</w:t>
      </w:r>
    </w:p>
    <w:p w:rsidR="00336217" w:rsidRPr="00494F51" w:rsidRDefault="00336217" w:rsidP="00494F51">
      <w:pPr>
        <w:numPr>
          <w:ilvl w:val="0"/>
          <w:numId w:val="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оборудованием, средствами обучения и воспитания для реализации программ дополнительного образования естественно-научной направленностей;</w:t>
      </w:r>
    </w:p>
    <w:p w:rsidR="00336217" w:rsidRPr="00494F51" w:rsidRDefault="00336217" w:rsidP="00494F51">
      <w:pPr>
        <w:numPr>
          <w:ilvl w:val="0"/>
          <w:numId w:val="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компьютерным и иным оборудованием.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Профильный комплект оборудования может быть выбран для общеобразовательных организаций, имеющих на момент создания центра «Точка роста» набор средств обучения и воспитания, покрывающий своими функциональными возможностями базовые потребности при изучении учебных предметов «Физика», «Химия» и «Биология».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Минимально необходимые функциональные и технические требования и минимальное количество оборудования, перечень расходных материалов, средств обучения и воспитания для оснащения центров «Точка роста» определяются Региональным координатором с учетом Примерного перечня оборудования, расходных материалов, средств обучения и воспитания для создания и обеспечения функционирования центров образования естественно-научной направленности «Точка роста» в общеобразовательных организациях, расположенных в сельской местности и малых городах.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Профильный комплект оборудования обеспечивает эффективное достижение образовательных результатов обучающимися по программам 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естественно-научной направленности, возможность углублённого изучения отдельных предметов, в том числе для формирования изобретательского, креативного, критического мышления, развития функциональной грамотности у обучающихся, в том числе естественно-научной и математической.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 является источником знаний и критерием их истинности в науке. Концепция современного образования подразумевает, что в учебном эксперименте ведущую роль должен занять самостоятельный исследовательский ученический эксперимент. Современные экспериментальные исследования по физике уже трудно представить без использования не только аналоговых, но и цифровых измерительных приборов. В Федеральном государственном образовательном стандарте (далее — ФГОС) прописано, что одним из универсальных учебных действий (далее — УУД), приобретаемых учащимися, должно стать умение «проведения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приборов».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Учебный эксперимент по физике, проводимый на традиционном оборудовании (без применения цифровых лабораторий), не может в полной мере обеспечить решение всех образовательных задач в современной школе. Сложившаяся ситуация обусловлена существованием ряда проблем: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традиционное школьное оборудование из-за ограничения технических возможностей не позволяет проводить многие количественные исследования;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длительность проведения физических исследований не всегда согласуется с длительностью учебных занятий;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проведения многих физических исследований ограничивается требованиями техники безопасности и др.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Цифровая лаборатория кардинальным образом изменяет методику и содержание экспериментальной деятельности и помогает решить вышеперечисленные проблемы. Широкий спектр цифровых датчиков позволяет учащимся знакомиться с параметрами физического эксперимента не только на качественном, но и на количественном уровне. С помощью цифровой лаборатории можно проводить длительный эксперимент даже в отсутствии экспериментатора. При этом измеряемые данные и результаты их обработки отображаются непосредственно на экране компьютера.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формирования экспериментальных умений по физике учащийся учится представлять информацию об исследовании в четырёх видах: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 вербальном: описывать эксперимент, создавать словесную модель эксперимента, фиксировать внимание на измеряемых физических величинах, терминологии;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табличном: заполнять таблицы данных, лежащих в основе построения графиков (при этом у учащихся возникает первичное представление о масштабах величин);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графическом: строить графики по табличным данным, что позволяет перейти к выдвижению гипотез о характере зависимости между физическими величинами (при этом учитель показывает преимущество в визуализации зависимостей между величинами, наглядность и многомерность); 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 аналитическом (в виде математических уравнений): приводить математическое описание взаимосвязи физических величин, математическое обобщение полученных результатов.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Переход к каждому этапу представления информации занимает достаточно большой промежуток времени. Безусловно, в 7—9 классах этот процесс необходим, но в старших классах это время можно было бы отвести на решение более важных задач. В этом плане цифровые лаборатории позволяют существенно экономить время, которое можно потратить на формирование исследовательских умений учащихся, выражающихся в следующих действиях: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проблемы;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исследовательской задачи;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решения задачи;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моделей;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выдвижение гипотез;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экспериментальная проверка гипотез; • анализ данных экспериментов или наблюдений;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формулирование выводов.</w:t>
      </w:r>
    </w:p>
    <w:p w:rsidR="00336217" w:rsidRPr="00494F51" w:rsidRDefault="00336217" w:rsidP="00494F51">
      <w:pPr>
        <w:spacing w:after="439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Последние годы у учащихся наблюдается низкая мотивация изучения естественно-научных дисциплин и, как следствие, падение качества образования. Цифровое учебное оборудование позволяет учащимся ознакомиться с современными методами исследования, применяемыми в науке, а учителю — применять на практике современные педагогические технологии. Поэтому главной составляющей комплекта «Школьного </w:t>
      </w: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Кванториума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» являются цифровые лаборатории.</w:t>
      </w:r>
    </w:p>
    <w:p w:rsidR="00336217" w:rsidRPr="00494F51" w:rsidRDefault="00336217" w:rsidP="00494F51">
      <w:pPr>
        <w:pStyle w:val="2"/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2" w:name="_Toc85979477"/>
      <w:r w:rsidRPr="00494F51">
        <w:rPr>
          <w:rFonts w:ascii="Times New Roman" w:hAnsi="Times New Roman" w:cs="Times New Roman"/>
          <w:color w:val="000000" w:themeColor="text1"/>
          <w:szCs w:val="28"/>
        </w:rPr>
        <w:t>Нормативная база</w:t>
      </w:r>
      <w:bookmarkEnd w:id="2"/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29.12.2012 № 273-ФЗ (ред. от 31.07.2020) «Об образовании в Российской Федерации» (с изм. и доп., вступ. в силу с 01.09.2020). — URL: http://www. consultant.ru/</w:t>
      </w: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document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/cons_doc_LAW_140174 (дата обращения: 28.09.2020).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— URL: 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http://www.consultant.ru/document/cons_doc_LAW_319308/ (дата обращения: 10.03.2021).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 — http://www.consultant.ru/document/cons_doc_LAW_286474/cf742885e783e08d9387d7 364e34f26f87ec138f/ (дата обращения: 10.03.2021).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 — URL: http://knmc.centerstart. </w:t>
      </w: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sites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/knmc.centerstart.ru/</w:t>
      </w: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files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/ps_pedagog_red_2016.pdf (дата обращения: 10.03.2021).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Профессиональный стандарт «Педагог дополнительного образования детей и взрослых» (Приказ Министерства труда и социальной защиты РФ от 05.05.2018 № 298н «Об утверждении профессионального стандарта «Педагог дополнительного образования детей и взрослых»). — URL: //https://profstandart.rosmintrud.ru/obshchiy-informatsionnyyblok/natsionalnyy-reestr-professionalnykh-standartov/reestr-professionalnykh-standartov/ </w:t>
      </w: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index.php?ELEMENT_ID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=48583 (дата обращения: 10.03.2021).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 17.12.2010 № 1897) (ред. 21.12.2020). — URL: https://fgos.ru (дата обращения: 10.03.2021).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образовательный стандарт среднего общего образования (утв. приказом Министерства образования и науки Российской Федерации от 17.05.2012 № 413) (ред. 11.12.2020). — URL: https://fgos.ru (дата обращения: 10.03.2021).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Рабоча</w:t>
      </w:r>
      <w:r w:rsidR="00494F51"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программа. Авторы:  Г.Я. </w:t>
      </w:r>
      <w:proofErr w:type="spellStart"/>
      <w:r w:rsidR="00494F51"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Мякишев</w:t>
      </w:r>
      <w:proofErr w:type="spellEnd"/>
      <w:r w:rsidR="00494F51"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, М.А. Петров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сборника "Программы для общеобразовательных учреждений. Физика. Астрономия. 7 – 11 </w:t>
      </w: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. / сост. В.А. Корови</w:t>
      </w:r>
      <w:r w:rsidR="00494F51"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н, В.А. Орлов. – М.: Дрофа, 2019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 (Утверждены распоряжением Министерства просвещения Российской Федерации от 12 января 2021 г. № Р-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6). — URL: http://www.consultant.ru/document/cons_doc_ LAW_374694/ (дата обращения: 10.03.2021).</w:t>
      </w:r>
    </w:p>
    <w:p w:rsidR="00336217" w:rsidRPr="00494F51" w:rsidRDefault="00336217" w:rsidP="00494F51">
      <w:pPr>
        <w:pStyle w:val="11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4F51" w:rsidRPr="00494F51" w:rsidRDefault="00494F51" w:rsidP="00494F51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85979479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материально-технической базы центра «Точка роста», используемого для реализации  образовательных программ в рамках преподавания физики</w:t>
      </w:r>
      <w:bookmarkEnd w:id="3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94F51" w:rsidRPr="00494F51" w:rsidRDefault="00494F51" w:rsidP="00494F51">
      <w:pPr>
        <w:spacing w:after="598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 состав центра «Точка роста» по физике входят базовая (обязательная) часть и дополнительное оборудование. Базовая часть состоит из цифровых датчиков и комплектов сопутствующих элементов для опытов по механике, молекулярной физике, электродинамике и оптике. Дополнительное оборудование (профильный комплект) представляет собой цифровую лабораторию по физике.</w:t>
      </w:r>
    </w:p>
    <w:p w:rsidR="00494F51" w:rsidRPr="00494F51" w:rsidRDefault="00494F51" w:rsidP="00494F51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85979481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 освоения учебного предмета «Физика» с описанием универсальных учебных действий, достигаемых обучающимися</w:t>
      </w:r>
      <w:bookmarkEnd w:id="4"/>
    </w:p>
    <w:p w:rsidR="00494F51" w:rsidRPr="00494F51" w:rsidRDefault="00494F51" w:rsidP="00494F51">
      <w:pPr>
        <w:pStyle w:val="4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 результаты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 получит возможность для формирования следующих личностных результатов:</w:t>
      </w:r>
    </w:p>
    <w:p w:rsidR="00494F51" w:rsidRPr="00494F51" w:rsidRDefault="00494F51" w:rsidP="00494F51">
      <w:pPr>
        <w:numPr>
          <w:ilvl w:val="0"/>
          <w:numId w:val="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познавательных интересов, интеллектуальных и творческих способностей;</w:t>
      </w:r>
    </w:p>
    <w:p w:rsidR="00494F51" w:rsidRPr="00494F51" w:rsidRDefault="00494F51" w:rsidP="00494F51">
      <w:pPr>
        <w:numPr>
          <w:ilvl w:val="0"/>
          <w:numId w:val="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</w:p>
    <w:p w:rsidR="00494F51" w:rsidRPr="00494F51" w:rsidRDefault="00494F51" w:rsidP="00494F51">
      <w:pPr>
        <w:numPr>
          <w:ilvl w:val="0"/>
          <w:numId w:val="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самостоятельность в приобретении новых знаний и практических умений;</w:t>
      </w:r>
    </w:p>
    <w:p w:rsidR="00494F51" w:rsidRPr="00494F51" w:rsidRDefault="00494F51" w:rsidP="00494F51">
      <w:pPr>
        <w:numPr>
          <w:ilvl w:val="0"/>
          <w:numId w:val="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494F51" w:rsidRPr="00494F51" w:rsidRDefault="00494F51" w:rsidP="00494F51">
      <w:pPr>
        <w:numPr>
          <w:ilvl w:val="0"/>
          <w:numId w:val="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мотивация образовательной деятельности на основе личностно ориентированного подхода;</w:t>
      </w:r>
    </w:p>
    <w:p w:rsidR="00494F51" w:rsidRPr="00494F51" w:rsidRDefault="00494F51" w:rsidP="00494F51">
      <w:pPr>
        <w:numPr>
          <w:ilvl w:val="0"/>
          <w:numId w:val="9"/>
        </w:numPr>
        <w:spacing w:after="322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ценностного отношения друг к другу, к учителю, к авторам открытий и изобретений, к результатам обучения.</w:t>
      </w:r>
    </w:p>
    <w:p w:rsidR="00494F51" w:rsidRPr="00494F51" w:rsidRDefault="00494F51" w:rsidP="00494F51">
      <w:pPr>
        <w:pStyle w:val="4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Обучающийся получит возможность для формирования следующих </w:t>
      </w: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результатов:</w:t>
      </w:r>
    </w:p>
    <w:p w:rsidR="00494F51" w:rsidRPr="00494F51" w:rsidRDefault="00494F51" w:rsidP="00494F51">
      <w:pPr>
        <w:numPr>
          <w:ilvl w:val="0"/>
          <w:numId w:val="1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494F51" w:rsidRPr="00494F51" w:rsidRDefault="00494F51" w:rsidP="00494F51">
      <w:pPr>
        <w:numPr>
          <w:ilvl w:val="0"/>
          <w:numId w:val="1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494F51" w:rsidRPr="00494F51" w:rsidRDefault="00494F51" w:rsidP="00494F51">
      <w:pPr>
        <w:numPr>
          <w:ilvl w:val="0"/>
          <w:numId w:val="1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494F51" w:rsidRPr="00494F51" w:rsidRDefault="00494F51" w:rsidP="00494F51">
      <w:pPr>
        <w:numPr>
          <w:ilvl w:val="0"/>
          <w:numId w:val="1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494F51" w:rsidRPr="00494F51" w:rsidRDefault="00494F51" w:rsidP="00494F51">
      <w:pPr>
        <w:numPr>
          <w:ilvl w:val="0"/>
          <w:numId w:val="1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</w:t>
      </w:r>
    </w:p>
    <w:p w:rsidR="00494F51" w:rsidRPr="00494F51" w:rsidRDefault="00494F51" w:rsidP="00494F51">
      <w:pPr>
        <w:numPr>
          <w:ilvl w:val="0"/>
          <w:numId w:val="1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приёмов действий в нестандартных ситуациях, овладение эвристическими методами решения проблем;</w:t>
      </w:r>
    </w:p>
    <w:p w:rsidR="00494F51" w:rsidRPr="00494F51" w:rsidRDefault="00494F51" w:rsidP="00494F51">
      <w:pPr>
        <w:numPr>
          <w:ilvl w:val="0"/>
          <w:numId w:val="10"/>
        </w:numPr>
        <w:spacing w:after="322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494F51" w:rsidRPr="00494F51" w:rsidRDefault="00494F51" w:rsidP="00494F51">
      <w:pPr>
        <w:pStyle w:val="4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Регулятивные УУД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 получит возможность для формирования следующих регулятивных УУД.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1. 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1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494F51" w:rsidRPr="00494F51" w:rsidRDefault="00494F51" w:rsidP="00494F51">
      <w:pPr>
        <w:numPr>
          <w:ilvl w:val="0"/>
          <w:numId w:val="1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идентифицировать собственные проблемы и определять главную проблему;</w:t>
      </w:r>
    </w:p>
    <w:p w:rsidR="00494F51" w:rsidRPr="00494F51" w:rsidRDefault="00494F51" w:rsidP="00494F51">
      <w:pPr>
        <w:numPr>
          <w:ilvl w:val="0"/>
          <w:numId w:val="1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494F51" w:rsidRPr="00494F51" w:rsidRDefault="00494F51" w:rsidP="00494F51">
      <w:pPr>
        <w:numPr>
          <w:ilvl w:val="0"/>
          <w:numId w:val="1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ставить цель деятельности на основе определённой проблемы и существующих возможностей;</w:t>
      </w:r>
    </w:p>
    <w:p w:rsidR="00494F51" w:rsidRPr="00494F51" w:rsidRDefault="00494F51" w:rsidP="00494F51">
      <w:pPr>
        <w:numPr>
          <w:ilvl w:val="0"/>
          <w:numId w:val="1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494F51" w:rsidRPr="00494F51" w:rsidRDefault="00494F51" w:rsidP="00494F51">
      <w:pPr>
        <w:numPr>
          <w:ilvl w:val="0"/>
          <w:numId w:val="1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lastRenderedPageBreak/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1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необходимое(</w:t>
      </w: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) действие(я) в соответствии с учебной и познавательной задачами и составлять алгоритм его(их) выполнения;</w:t>
      </w:r>
    </w:p>
    <w:p w:rsidR="00494F51" w:rsidRPr="00494F51" w:rsidRDefault="00494F51" w:rsidP="00494F51">
      <w:pPr>
        <w:numPr>
          <w:ilvl w:val="0"/>
          <w:numId w:val="1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94F51" w:rsidRPr="00494F51" w:rsidRDefault="00494F51" w:rsidP="00494F51">
      <w:pPr>
        <w:numPr>
          <w:ilvl w:val="0"/>
          <w:numId w:val="1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задач;</w:t>
      </w:r>
    </w:p>
    <w:p w:rsidR="00494F51" w:rsidRPr="00494F51" w:rsidRDefault="00494F51" w:rsidP="00494F51">
      <w:pPr>
        <w:numPr>
          <w:ilvl w:val="0"/>
          <w:numId w:val="1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94F51" w:rsidRPr="00494F51" w:rsidRDefault="00494F51" w:rsidP="00494F51">
      <w:pPr>
        <w:numPr>
          <w:ilvl w:val="0"/>
          <w:numId w:val="1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94F51" w:rsidRPr="00494F51" w:rsidRDefault="00494F51" w:rsidP="00494F51">
      <w:pPr>
        <w:numPr>
          <w:ilvl w:val="0"/>
          <w:numId w:val="1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494F51" w:rsidRPr="00494F51" w:rsidRDefault="00494F51" w:rsidP="00494F51">
      <w:pPr>
        <w:numPr>
          <w:ilvl w:val="0"/>
          <w:numId w:val="1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94F51" w:rsidRPr="00494F51" w:rsidRDefault="00494F51" w:rsidP="00494F51">
      <w:pPr>
        <w:numPr>
          <w:ilvl w:val="0"/>
          <w:numId w:val="1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определённого класса;</w:t>
      </w:r>
    </w:p>
    <w:p w:rsidR="00494F51" w:rsidRPr="00494F51" w:rsidRDefault="00494F51" w:rsidP="00494F51">
      <w:pPr>
        <w:numPr>
          <w:ilvl w:val="0"/>
          <w:numId w:val="1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1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94F51" w:rsidRPr="00494F51" w:rsidRDefault="00494F51" w:rsidP="00494F51">
      <w:pPr>
        <w:numPr>
          <w:ilvl w:val="0"/>
          <w:numId w:val="1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94F51" w:rsidRPr="00494F51" w:rsidRDefault="00494F51" w:rsidP="00494F51">
      <w:pPr>
        <w:numPr>
          <w:ilvl w:val="0"/>
          <w:numId w:val="1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94F51" w:rsidRPr="00494F51" w:rsidRDefault="00494F51" w:rsidP="00494F51">
      <w:pPr>
        <w:numPr>
          <w:ilvl w:val="0"/>
          <w:numId w:val="1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494F51" w:rsidRPr="00494F51" w:rsidRDefault="00494F51" w:rsidP="00494F51">
      <w:pPr>
        <w:numPr>
          <w:ilvl w:val="0"/>
          <w:numId w:val="1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94F51" w:rsidRPr="00494F51" w:rsidRDefault="00494F51" w:rsidP="00494F51">
      <w:pPr>
        <w:numPr>
          <w:ilvl w:val="0"/>
          <w:numId w:val="1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94F51" w:rsidRPr="00494F51" w:rsidRDefault="00494F51" w:rsidP="00494F51">
      <w:pPr>
        <w:numPr>
          <w:ilvl w:val="0"/>
          <w:numId w:val="1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деятельности предлагать изменение характеристик процесса для получения улучшенных характеристик продукта;</w:t>
      </w:r>
    </w:p>
    <w:p w:rsidR="00494F51" w:rsidRPr="00494F51" w:rsidRDefault="00494F51" w:rsidP="00494F51">
      <w:pPr>
        <w:numPr>
          <w:ilvl w:val="0"/>
          <w:numId w:val="1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сверять свои действия с целью и при необходимости исправлять ошибки самостоятельно.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4. Умение оценивать правильность выполнения учебной задачи, собственные возможности её решения.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1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494F51" w:rsidRPr="00494F51" w:rsidRDefault="00494F51" w:rsidP="00494F51">
      <w:pPr>
        <w:numPr>
          <w:ilvl w:val="0"/>
          <w:numId w:val="1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94F51" w:rsidRPr="00494F51" w:rsidRDefault="00494F51" w:rsidP="00494F51">
      <w:pPr>
        <w:numPr>
          <w:ilvl w:val="0"/>
          <w:numId w:val="1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94F51" w:rsidRPr="00494F51" w:rsidRDefault="00494F51" w:rsidP="00494F51">
      <w:pPr>
        <w:numPr>
          <w:ilvl w:val="0"/>
          <w:numId w:val="1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 продукт своей деятельности по заданным и/или самостоятельно определённым критериям в соответствии с целью деятельности;</w:t>
      </w:r>
    </w:p>
    <w:p w:rsidR="00494F51" w:rsidRPr="00494F51" w:rsidRDefault="00494F51" w:rsidP="00494F51">
      <w:pPr>
        <w:numPr>
          <w:ilvl w:val="0"/>
          <w:numId w:val="1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94F51" w:rsidRPr="00494F51" w:rsidRDefault="00494F51" w:rsidP="00494F51">
      <w:pPr>
        <w:numPr>
          <w:ilvl w:val="0"/>
          <w:numId w:val="1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15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94F51" w:rsidRPr="00494F51" w:rsidRDefault="00494F51" w:rsidP="00494F51">
      <w:pPr>
        <w:numPr>
          <w:ilvl w:val="0"/>
          <w:numId w:val="15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94F51" w:rsidRPr="00494F51" w:rsidRDefault="00494F51" w:rsidP="00494F51">
      <w:pPr>
        <w:numPr>
          <w:ilvl w:val="0"/>
          <w:numId w:val="15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решение в учебной ситуации и нести за него ответственность;</w:t>
      </w:r>
    </w:p>
    <w:p w:rsidR="00494F51" w:rsidRPr="00494F51" w:rsidRDefault="00494F51" w:rsidP="00494F51">
      <w:pPr>
        <w:numPr>
          <w:ilvl w:val="0"/>
          <w:numId w:val="15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94F51" w:rsidRPr="00494F51" w:rsidRDefault="00494F51" w:rsidP="00494F51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94F51" w:rsidRPr="00494F51" w:rsidRDefault="00494F51" w:rsidP="00494F51">
      <w:pPr>
        <w:numPr>
          <w:ilvl w:val="0"/>
          <w:numId w:val="15"/>
        </w:numPr>
        <w:spacing w:after="322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демонстрировать приёмы регуляции психофизиологических/эмоциональных состояний для достижения эффекта успокоения (устранения эмоциональной напряжённости),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94F51" w:rsidRPr="00494F51" w:rsidRDefault="00494F51" w:rsidP="00494F51">
      <w:pPr>
        <w:pStyle w:val="4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Познавательные УУД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 получит возможность для формирования следующих познавательных УУД.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подбирать слова, соподчинённые ключевому слову, определяющие его признаки и свойства;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выстраивать логическую цепочку, состоящую из ключевого слова и соподчинённых ему слов;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объединять предметы и явления в группы по определённым признакам, сравнивать, классифицировать и обобщать факты и явления;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выделять явление из общего ряда других явлений;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излагать полученную информацию, интерпретируя её в контексте решаемой задачи;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вербализовать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эмоциональное впечатление, оказанное на него источником;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Умение создавать, применять и преобразовывать знаки и символы, модели и схемы для решения учебных и познавательных задач.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обозначать символом и знаком предмет и/или явление;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абстрактный или реальный образ предмета и/или явления;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строить модель/схему на основе условий задачи и/или способа её решения;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строить доказательство: прямое, косвенное, от противного;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3. Смысловое чтение.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1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494F51" w:rsidRPr="00494F51" w:rsidRDefault="00494F51" w:rsidP="00494F51">
      <w:pPr>
        <w:numPr>
          <w:ilvl w:val="0"/>
          <w:numId w:val="1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494F51" w:rsidRPr="00494F51" w:rsidRDefault="00494F51" w:rsidP="00494F51">
      <w:pPr>
        <w:numPr>
          <w:ilvl w:val="0"/>
          <w:numId w:val="1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494F51" w:rsidRPr="00494F51" w:rsidRDefault="00494F51" w:rsidP="00494F51">
      <w:pPr>
        <w:numPr>
          <w:ilvl w:val="0"/>
          <w:numId w:val="1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резюмировать главную идею текста;</w:t>
      </w:r>
    </w:p>
    <w:p w:rsidR="00494F51" w:rsidRPr="00494F51" w:rsidRDefault="00494F51" w:rsidP="00494F51">
      <w:pPr>
        <w:numPr>
          <w:ilvl w:val="0"/>
          <w:numId w:val="1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критически оценивать содержание и форму текста.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1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своё отношение к природной среде;</w:t>
      </w:r>
    </w:p>
    <w:p w:rsidR="00494F51" w:rsidRPr="00494F51" w:rsidRDefault="00494F51" w:rsidP="00494F51">
      <w:pPr>
        <w:numPr>
          <w:ilvl w:val="0"/>
          <w:numId w:val="1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494F51" w:rsidRPr="00494F51" w:rsidRDefault="00494F51" w:rsidP="00494F51">
      <w:pPr>
        <w:numPr>
          <w:ilvl w:val="0"/>
          <w:numId w:val="1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проводить причинный и вероятностный анализ экологических ситуаций;</w:t>
      </w:r>
    </w:p>
    <w:p w:rsidR="00494F51" w:rsidRPr="00494F51" w:rsidRDefault="00494F51" w:rsidP="00494F51">
      <w:pPr>
        <w:numPr>
          <w:ilvl w:val="0"/>
          <w:numId w:val="1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494F51" w:rsidRPr="00494F51" w:rsidRDefault="00494F51" w:rsidP="00494F51">
      <w:pPr>
        <w:numPr>
          <w:ilvl w:val="0"/>
          <w:numId w:val="1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494F51" w:rsidRPr="00494F51" w:rsidRDefault="00494F51" w:rsidP="00494F51">
      <w:pPr>
        <w:numPr>
          <w:ilvl w:val="0"/>
          <w:numId w:val="1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выражать своё отношение к природе через рисунки, сочинения, модели, проектные работы.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Развитие мотивации к овладению культурой активного использования словарей и других поисковых систем. 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2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необходимые ключевые поисковые слова и запросы;</w:t>
      </w:r>
    </w:p>
    <w:p w:rsidR="00494F51" w:rsidRPr="00494F51" w:rsidRDefault="00494F51" w:rsidP="00494F51">
      <w:pPr>
        <w:numPr>
          <w:ilvl w:val="0"/>
          <w:numId w:val="2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494F51" w:rsidRPr="00494F51" w:rsidRDefault="00494F51" w:rsidP="00494F51">
      <w:pPr>
        <w:numPr>
          <w:ilvl w:val="0"/>
          <w:numId w:val="2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494F51" w:rsidRPr="00494F51" w:rsidRDefault="00494F51" w:rsidP="00494F51">
      <w:pPr>
        <w:numPr>
          <w:ilvl w:val="0"/>
          <w:numId w:val="2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соотносить полученные результаты поиска со своей деятельностью.</w:t>
      </w:r>
    </w:p>
    <w:p w:rsidR="00494F51" w:rsidRPr="00494F51" w:rsidRDefault="00494F51" w:rsidP="00494F51">
      <w:pPr>
        <w:pStyle w:val="4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Коммуникативные УУД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возможные роли в совместной деятельности;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играть определённую роль в совместной деятельности;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свои действия и действия партнёра, которые способствовали или препятствовали продуктивной коммуникации;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предлагать альтернативное решение в конфликтной ситуации;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выделять общую точку зрения в дискуссии;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представлять в устной или письменной форме развёрнутый план собственной деятельности;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высказывать и обосновывать мнение (суждение) и запрашивать мнение партнёра в рамках диалога;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решение в ходе диалога и согласовывать его с собеседником;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письменные клишированные и оригинальные тексты с использованием необходимых речевых средств;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невербальные средства или наглядные материалы, подготовленные/ отобранные под руководством учителя;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3. Формирование и развитие компетентности в области использования информационно-коммуникационных технологий (далее — ИКТ).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2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задач, с помощью средств ИКТ;</w:t>
      </w:r>
    </w:p>
    <w:p w:rsidR="00494F51" w:rsidRPr="00494F51" w:rsidRDefault="00494F51" w:rsidP="00494F51">
      <w:pPr>
        <w:numPr>
          <w:ilvl w:val="0"/>
          <w:numId w:val="2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94F51" w:rsidRPr="00494F51" w:rsidRDefault="00494F51" w:rsidP="00494F51">
      <w:pPr>
        <w:numPr>
          <w:ilvl w:val="0"/>
          <w:numId w:val="2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494F51" w:rsidRPr="00494F51" w:rsidRDefault="00494F51" w:rsidP="00494F51">
      <w:pPr>
        <w:numPr>
          <w:ilvl w:val="0"/>
          <w:numId w:val="2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94F51" w:rsidRPr="00494F51" w:rsidRDefault="00494F51" w:rsidP="00494F51">
      <w:pPr>
        <w:numPr>
          <w:ilvl w:val="0"/>
          <w:numId w:val="2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информацию с учётом этических и правовых норм;</w:t>
      </w:r>
    </w:p>
    <w:p w:rsidR="00494F51" w:rsidRPr="00494F51" w:rsidRDefault="00494F51" w:rsidP="00494F51">
      <w:pPr>
        <w:numPr>
          <w:ilvl w:val="0"/>
          <w:numId w:val="23"/>
        </w:numPr>
        <w:spacing w:after="262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94F51" w:rsidRPr="00494F51" w:rsidRDefault="00494F51" w:rsidP="00494F51">
      <w:pPr>
        <w:pStyle w:val="4"/>
        <w:spacing w:after="67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 результаты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 получит возможность для формирования следующих предметных результатов:</w:t>
      </w:r>
    </w:p>
    <w:p w:rsidR="00494F51" w:rsidRPr="00494F51" w:rsidRDefault="00494F51" w:rsidP="00494F51">
      <w:pPr>
        <w:numPr>
          <w:ilvl w:val="0"/>
          <w:numId w:val="2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494F51" w:rsidRPr="00494F51" w:rsidRDefault="00494F51" w:rsidP="00494F51">
      <w:pPr>
        <w:numPr>
          <w:ilvl w:val="0"/>
          <w:numId w:val="2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494F51" w:rsidRPr="00494F51" w:rsidRDefault="00494F51" w:rsidP="00494F51">
      <w:pPr>
        <w:numPr>
          <w:ilvl w:val="0"/>
          <w:numId w:val="2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494F51" w:rsidRPr="00494F51" w:rsidRDefault="00494F51" w:rsidP="00494F51">
      <w:pPr>
        <w:numPr>
          <w:ilvl w:val="0"/>
          <w:numId w:val="2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494F51" w:rsidRPr="00494F51" w:rsidRDefault="00494F51" w:rsidP="00494F51">
      <w:pPr>
        <w:numPr>
          <w:ilvl w:val="0"/>
          <w:numId w:val="2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494F51" w:rsidRPr="00494F51" w:rsidRDefault="00494F51" w:rsidP="00494F51">
      <w:pPr>
        <w:numPr>
          <w:ilvl w:val="0"/>
          <w:numId w:val="2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494F51" w:rsidRPr="00494F51" w:rsidRDefault="00494F51" w:rsidP="00494F51">
      <w:pPr>
        <w:numPr>
          <w:ilvl w:val="0"/>
          <w:numId w:val="2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494F51" w:rsidRPr="00494F51" w:rsidRDefault="00494F51" w:rsidP="00494F51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85979482"/>
      <w:r w:rsidRPr="00494F51">
        <w:rPr>
          <w:rStyle w:val="30"/>
          <w:rFonts w:ascii="Times New Roman" w:hAnsi="Times New Roman" w:cs="Times New Roman"/>
          <w:color w:val="000000" w:themeColor="text1"/>
          <w:sz w:val="28"/>
          <w:szCs w:val="28"/>
        </w:rPr>
        <w:t>Общими предметными результатами</w:t>
      </w:r>
      <w:bookmarkEnd w:id="5"/>
      <w:r w:rsidRPr="00494F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данному курсу являются:</w:t>
      </w:r>
    </w:p>
    <w:p w:rsidR="00494F51" w:rsidRPr="00494F51" w:rsidRDefault="00494F51" w:rsidP="00494F5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пользоваться методами научного исследования явлений природы: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физическими величинами, объяснять результаты и делать выводы, оценивать границы погрешностей результатов измерений;</w:t>
      </w:r>
    </w:p>
    <w:p w:rsidR="00336217" w:rsidRPr="00494F51" w:rsidRDefault="00494F51" w:rsidP="00494F5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гипотез.</w:t>
      </w:r>
    </w:p>
    <w:p w:rsidR="00336217" w:rsidRPr="00494F51" w:rsidRDefault="00336217" w:rsidP="00494F51">
      <w:pPr>
        <w:pStyle w:val="aa"/>
        <w:tabs>
          <w:tab w:val="left" w:pos="540"/>
        </w:tabs>
        <w:spacing w:beforeAutospacing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4F51">
        <w:rPr>
          <w:rFonts w:ascii="Times New Roman" w:hAnsi="Times New Roman" w:cs="Times New Roman"/>
          <w:b/>
          <w:sz w:val="28"/>
          <w:szCs w:val="28"/>
        </w:rPr>
        <w:t>2.</w:t>
      </w:r>
      <w:r w:rsidRPr="00494F51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 (136  часов)</w:t>
      </w:r>
    </w:p>
    <w:p w:rsidR="00336217" w:rsidRPr="00494F51" w:rsidRDefault="00336217" w:rsidP="00494F51">
      <w:pPr>
        <w:pStyle w:val="aa"/>
        <w:tabs>
          <w:tab w:val="left" w:pos="540"/>
        </w:tabs>
        <w:spacing w:beforeAutospacing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Базовый уровень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11 класс (68 ч.)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 </w:t>
      </w:r>
      <w:r w:rsidRPr="00494F51">
        <w:rPr>
          <w:rFonts w:ascii="Times New Roman" w:hAnsi="Times New Roman" w:cs="Times New Roman"/>
          <w:b/>
          <w:bCs/>
          <w:sz w:val="28"/>
          <w:szCs w:val="28"/>
        </w:rPr>
        <w:t>Электродинамика-22+2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494F51">
        <w:rPr>
          <w:rFonts w:ascii="Times New Roman" w:hAnsi="Times New Roman" w:cs="Times New Roman"/>
          <w:i/>
          <w:iCs/>
          <w:sz w:val="28"/>
          <w:szCs w:val="28"/>
        </w:rPr>
        <w:t>Сверхпроводимость.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494F51">
        <w:rPr>
          <w:rFonts w:ascii="Times New Roman" w:hAnsi="Times New Roman" w:cs="Times New Roman"/>
          <w:i/>
          <w:iCs/>
          <w:sz w:val="28"/>
          <w:szCs w:val="28"/>
        </w:rPr>
        <w:t>Энергия электромагнитного поля.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94F51">
        <w:rPr>
          <w:rFonts w:ascii="Times New Roman" w:hAnsi="Times New Roman" w:cs="Times New Roman"/>
          <w:bCs/>
          <w:sz w:val="28"/>
          <w:szCs w:val="28"/>
        </w:rPr>
        <w:t>Лабораторные работы</w:t>
      </w:r>
    </w:p>
    <w:p w:rsidR="00336217" w:rsidRPr="00494F51" w:rsidRDefault="00336217" w:rsidP="00494F51">
      <w:pPr>
        <w:pStyle w:val="ab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94F51">
        <w:rPr>
          <w:sz w:val="28"/>
          <w:szCs w:val="28"/>
        </w:rPr>
        <w:t>Измерение ЭДС</w:t>
      </w:r>
      <w:r w:rsidR="00494F51">
        <w:rPr>
          <w:sz w:val="28"/>
          <w:szCs w:val="28"/>
        </w:rPr>
        <w:t xml:space="preserve"> источника </w:t>
      </w:r>
      <w:r w:rsidRPr="00494F51">
        <w:rPr>
          <w:sz w:val="28"/>
          <w:szCs w:val="28"/>
        </w:rPr>
        <w:t>тока измерение и внутреннего сопротивления источника тока</w:t>
      </w:r>
      <w:r w:rsidRPr="00494F51">
        <w:rPr>
          <w:bCs/>
          <w:color w:val="000000"/>
          <w:sz w:val="28"/>
          <w:szCs w:val="28"/>
        </w:rPr>
        <w:t xml:space="preserve">. </w:t>
      </w:r>
    </w:p>
    <w:p w:rsidR="00336217" w:rsidRPr="00494F51" w:rsidRDefault="00336217" w:rsidP="00494F51">
      <w:pPr>
        <w:pStyle w:val="ab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94F51">
        <w:rPr>
          <w:bCs/>
          <w:color w:val="000000"/>
          <w:sz w:val="28"/>
          <w:szCs w:val="28"/>
        </w:rPr>
        <w:t xml:space="preserve"> </w:t>
      </w:r>
      <w:r w:rsidR="00494F51" w:rsidRPr="00494F51">
        <w:rPr>
          <w:bCs/>
          <w:color w:val="000000"/>
          <w:sz w:val="28"/>
          <w:szCs w:val="28"/>
        </w:rPr>
        <w:t>Исследование явления</w:t>
      </w:r>
      <w:r w:rsidRPr="00494F51">
        <w:rPr>
          <w:bCs/>
          <w:color w:val="000000"/>
          <w:sz w:val="28"/>
          <w:szCs w:val="28"/>
        </w:rPr>
        <w:t xml:space="preserve"> электромагнитной индукции.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Механика-4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Механические колебания. Превращения энергии при колебаниях. 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Электродинамика-7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Электромагнитные колебания. Колебательный контур. 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Механика-3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Механические волны. Энергия волны.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Электродинамика-7+3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Электромагнитные волны. Диапазоны электромагнитных излучений и их практическое применение. 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Геометрическая оптика. Волновые свойства света.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94F51">
        <w:rPr>
          <w:rFonts w:ascii="Times New Roman" w:hAnsi="Times New Roman" w:cs="Times New Roman"/>
          <w:bCs/>
          <w:sz w:val="28"/>
          <w:szCs w:val="28"/>
        </w:rPr>
        <w:t>Лабораторные работы</w:t>
      </w:r>
    </w:p>
    <w:p w:rsidR="00336217" w:rsidRPr="00494F51" w:rsidRDefault="00494F51" w:rsidP="00494F51">
      <w:pPr>
        <w:pStyle w:val="ab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94F51">
        <w:rPr>
          <w:bCs/>
          <w:color w:val="000000"/>
          <w:sz w:val="28"/>
          <w:szCs w:val="28"/>
        </w:rPr>
        <w:t>Определение показателя</w:t>
      </w:r>
      <w:r w:rsidR="00336217" w:rsidRPr="00494F51">
        <w:rPr>
          <w:bCs/>
          <w:color w:val="000000"/>
          <w:sz w:val="28"/>
          <w:szCs w:val="28"/>
        </w:rPr>
        <w:t xml:space="preserve"> преломления среды.</w:t>
      </w:r>
    </w:p>
    <w:p w:rsidR="00336217" w:rsidRPr="00494F51" w:rsidRDefault="00336217" w:rsidP="00494F51">
      <w:pPr>
        <w:pStyle w:val="ab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94F51">
        <w:rPr>
          <w:bCs/>
          <w:color w:val="000000"/>
          <w:sz w:val="28"/>
          <w:szCs w:val="28"/>
        </w:rPr>
        <w:t>Определение длины световой волны.</w:t>
      </w:r>
    </w:p>
    <w:p w:rsidR="00336217" w:rsidRPr="00494F51" w:rsidRDefault="00336217" w:rsidP="00494F51">
      <w:pPr>
        <w:pStyle w:val="ab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94F51">
        <w:rPr>
          <w:bCs/>
          <w:color w:val="000000"/>
          <w:sz w:val="28"/>
          <w:szCs w:val="28"/>
        </w:rPr>
        <w:t xml:space="preserve"> Наблюдение волновых свойств света: интерференции, дифракции, поляризации.</w:t>
      </w:r>
    </w:p>
    <w:p w:rsidR="00336217" w:rsidRPr="00494F51" w:rsidRDefault="00336217" w:rsidP="00494F51">
      <w:pPr>
        <w:pStyle w:val="ab"/>
        <w:ind w:left="0" w:firstLine="709"/>
        <w:jc w:val="both"/>
        <w:rPr>
          <w:bCs/>
          <w:color w:val="000000"/>
          <w:sz w:val="28"/>
          <w:szCs w:val="28"/>
        </w:rPr>
      </w:pP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Основы специальной теории относительности -2ч.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Квантовая физика. Физика атома и атомного ядра-10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Гипотеза М. Планка. Фотоэлектрический эффект. Фотон. Корпускулярно-волновой дуализм. </w:t>
      </w:r>
      <w:r w:rsidRPr="00494F51">
        <w:rPr>
          <w:rFonts w:ascii="Times New Roman" w:hAnsi="Times New Roman" w:cs="Times New Roman"/>
          <w:i/>
          <w:iCs/>
          <w:sz w:val="28"/>
          <w:szCs w:val="28"/>
        </w:rPr>
        <w:t>Соотношение неопределенностей Гейзенберга.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Закон радиоактивного распада. Ядерные реакции. Цепная реакция деления ядер. 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Элементарные частицы. Фундаментальные взаимодействия.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Строение Вселенной-4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336217" w:rsidRPr="00494F51" w:rsidRDefault="00336217" w:rsidP="00494F51">
      <w:pPr>
        <w:pStyle w:val="aa"/>
        <w:tabs>
          <w:tab w:val="left" w:pos="540"/>
        </w:tabs>
        <w:spacing w:beforeAutospacing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4F51">
        <w:rPr>
          <w:rFonts w:ascii="Times New Roman" w:hAnsi="Times New Roman" w:cs="Times New Roman"/>
          <w:color w:val="000000"/>
          <w:sz w:val="28"/>
          <w:szCs w:val="28"/>
        </w:rPr>
        <w:t>Галактика. Представление о строении и эволюции Вселенной.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94F51">
        <w:rPr>
          <w:rFonts w:ascii="Times New Roman" w:hAnsi="Times New Roman" w:cs="Times New Roman"/>
          <w:b/>
          <w:sz w:val="28"/>
          <w:szCs w:val="28"/>
        </w:rPr>
        <w:t>Повторение -4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Магнитное поле. Электромагнитная индукция. Электромагнитные колебания. Электромагнитная волна.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4F51">
        <w:rPr>
          <w:rFonts w:ascii="Times New Roman" w:hAnsi="Times New Roman" w:cs="Times New Roman"/>
          <w:b/>
          <w:sz w:val="28"/>
          <w:szCs w:val="28"/>
        </w:rPr>
        <w:t>Промежуточная  аттестация</w:t>
      </w:r>
      <w:proofErr w:type="gramEnd"/>
      <w:r w:rsidRPr="00494F51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336217" w:rsidRPr="00EC5F77" w:rsidRDefault="00336217" w:rsidP="00336217">
      <w:pPr>
        <w:jc w:val="center"/>
        <w:rPr>
          <w:i/>
          <w:szCs w:val="28"/>
          <w:lang w:eastAsia="en-US"/>
        </w:rPr>
      </w:pPr>
    </w:p>
    <w:p w:rsidR="00336217" w:rsidRPr="00723119" w:rsidRDefault="00336217" w:rsidP="00336217">
      <w:pPr>
        <w:pStyle w:val="ab"/>
        <w:numPr>
          <w:ilvl w:val="0"/>
          <w:numId w:val="5"/>
        </w:num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723119">
        <w:rPr>
          <w:b/>
          <w:sz w:val="28"/>
          <w:szCs w:val="28"/>
        </w:rPr>
        <w:t>Тематическое планирование</w:t>
      </w:r>
    </w:p>
    <w:p w:rsidR="00336217" w:rsidRPr="00723119" w:rsidRDefault="00336217" w:rsidP="00336217">
      <w:pPr>
        <w:pStyle w:val="ab"/>
        <w:shd w:val="clear" w:color="auto" w:fill="FFFFFF"/>
        <w:spacing w:line="240" w:lineRule="atLeast"/>
        <w:ind w:left="1800"/>
        <w:jc w:val="both"/>
        <w:rPr>
          <w:b/>
          <w:szCs w:val="28"/>
        </w:rPr>
      </w:pPr>
    </w:p>
    <w:tbl>
      <w:tblPr>
        <w:tblW w:w="85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70"/>
        <w:gridCol w:w="2126"/>
      </w:tblGrid>
      <w:tr w:rsidR="00336217" w:rsidRPr="001759CE" w:rsidTr="00494F51">
        <w:trPr>
          <w:trHeight w:val="55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jc w:val="center"/>
              <w:rPr>
                <w:szCs w:val="28"/>
              </w:rPr>
            </w:pPr>
            <w:r w:rsidRPr="001759CE">
              <w:rPr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jc w:val="center"/>
              <w:rPr>
                <w:szCs w:val="28"/>
              </w:rPr>
            </w:pPr>
            <w:r w:rsidRPr="001759CE">
              <w:rPr>
                <w:szCs w:val="28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jc w:val="center"/>
              <w:rPr>
                <w:szCs w:val="28"/>
              </w:rPr>
            </w:pPr>
            <w:r w:rsidRPr="001759CE">
              <w:rPr>
                <w:szCs w:val="28"/>
              </w:rPr>
              <w:t>Кол-во часов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  <w:bookmarkStart w:id="6" w:name="_GoBack"/>
            <w:bookmarkEnd w:id="6"/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i/>
                <w:szCs w:val="28"/>
              </w:rPr>
            </w:pPr>
            <w:r w:rsidRPr="001759CE">
              <w:rPr>
                <w:b/>
                <w:i/>
                <w:szCs w:val="28"/>
              </w:rPr>
              <w:t>11 класс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DD24C8" w:rsidRDefault="00336217" w:rsidP="00336217">
            <w:pPr>
              <w:pStyle w:val="ab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779DA" w:rsidRDefault="00336217" w:rsidP="00AB7489">
            <w:pPr>
              <w:rPr>
                <w:szCs w:val="28"/>
              </w:rPr>
            </w:pPr>
            <w:r w:rsidRPr="007779DA">
              <w:rPr>
                <w:b/>
                <w:szCs w:val="28"/>
              </w:rPr>
              <w:t>Электродинамика.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22+2ч.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779DA" w:rsidRDefault="00336217" w:rsidP="00336217">
            <w:pPr>
              <w:pStyle w:val="ab"/>
              <w:numPr>
                <w:ilvl w:val="0"/>
                <w:numId w:val="6"/>
              </w:numPr>
              <w:rPr>
                <w:b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  <w:r w:rsidRPr="001759CE">
              <w:rPr>
                <w:szCs w:val="28"/>
              </w:rPr>
              <w:t>Лабораторная работа</w:t>
            </w:r>
            <w:r>
              <w:rPr>
                <w:szCs w:val="28"/>
              </w:rPr>
              <w:t xml:space="preserve"> № 1</w:t>
            </w:r>
            <w:r w:rsidRPr="001759CE">
              <w:rPr>
                <w:szCs w:val="28"/>
              </w:rPr>
              <w:t xml:space="preserve">  «Измерение ЭДС</w:t>
            </w:r>
            <w:r>
              <w:rPr>
                <w:szCs w:val="28"/>
              </w:rPr>
              <w:t xml:space="preserve"> источника тока </w:t>
            </w:r>
            <w:r w:rsidRPr="001759CE">
              <w:rPr>
                <w:szCs w:val="28"/>
              </w:rPr>
              <w:t xml:space="preserve"> и внутреннего сопрот</w:t>
            </w:r>
            <w:r>
              <w:rPr>
                <w:szCs w:val="28"/>
              </w:rPr>
              <w:t xml:space="preserve">ивления источника </w:t>
            </w:r>
            <w:r w:rsidRPr="001759CE">
              <w:rPr>
                <w:szCs w:val="28"/>
              </w:rPr>
              <w:t xml:space="preserve"> тока»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Default="00336217" w:rsidP="00AB7489">
            <w:pPr>
              <w:rPr>
                <w:b/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779DA" w:rsidRDefault="00336217" w:rsidP="00AB7489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804D7C" w:rsidRDefault="00336217" w:rsidP="00AB7489">
            <w:pPr>
              <w:rPr>
                <w:szCs w:val="28"/>
              </w:rPr>
            </w:pPr>
            <w:r w:rsidRPr="00751C4B">
              <w:rPr>
                <w:szCs w:val="28"/>
              </w:rPr>
              <w:t>Лабораторная работа</w:t>
            </w:r>
            <w:r>
              <w:rPr>
                <w:szCs w:val="28"/>
              </w:rPr>
              <w:t xml:space="preserve"> №2</w:t>
            </w:r>
            <w:r w:rsidRPr="00751C4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751C4B">
              <w:rPr>
                <w:szCs w:val="28"/>
              </w:rPr>
              <w:t>Исследование  электромагнитной индукции</w:t>
            </w:r>
            <w:r>
              <w:rPr>
                <w:szCs w:val="28"/>
              </w:rPr>
              <w:t>»</w:t>
            </w:r>
            <w:r w:rsidRPr="00751C4B">
              <w:rPr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336217">
            <w:pPr>
              <w:pStyle w:val="ab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AB7489">
            <w:pPr>
              <w:rPr>
                <w:b/>
                <w:szCs w:val="28"/>
              </w:rPr>
            </w:pPr>
            <w:r w:rsidRPr="00751C4B">
              <w:rPr>
                <w:b/>
                <w:szCs w:val="28"/>
              </w:rPr>
              <w:t>Механика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817F30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817F30">
              <w:rPr>
                <w:b/>
                <w:szCs w:val="28"/>
              </w:rPr>
              <w:t xml:space="preserve">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336217">
            <w:pPr>
              <w:pStyle w:val="ab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Электродинамика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817F30" w:rsidRDefault="00336217" w:rsidP="00AB7489">
            <w:pPr>
              <w:ind w:firstLine="33"/>
              <w:rPr>
                <w:b/>
                <w:szCs w:val="28"/>
              </w:rPr>
            </w:pPr>
            <w:r w:rsidRPr="00817F30">
              <w:rPr>
                <w:b/>
                <w:szCs w:val="28"/>
              </w:rPr>
              <w:t>7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336217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AB7489">
            <w:pPr>
              <w:rPr>
                <w:b/>
                <w:szCs w:val="28"/>
              </w:rPr>
            </w:pPr>
            <w:r w:rsidRPr="00751C4B">
              <w:rPr>
                <w:b/>
                <w:szCs w:val="28"/>
              </w:rPr>
              <w:t>Механика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817F30" w:rsidRDefault="00336217" w:rsidP="00AB7489">
            <w:pPr>
              <w:rPr>
                <w:b/>
                <w:szCs w:val="28"/>
              </w:rPr>
            </w:pPr>
            <w:r w:rsidRPr="00817F30">
              <w:rPr>
                <w:b/>
                <w:szCs w:val="28"/>
              </w:rPr>
              <w:t>3ч.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336217">
            <w:pPr>
              <w:pStyle w:val="ab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/>
                <w:szCs w:val="28"/>
              </w:rPr>
              <w:t>Электродинамика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817F30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7+3</w:t>
            </w:r>
            <w:r w:rsidRPr="00817F30">
              <w:rPr>
                <w:b/>
                <w:szCs w:val="28"/>
              </w:rPr>
              <w:t xml:space="preserve">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494F51" w:rsidP="00AB7489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804D7C" w:rsidRDefault="00336217" w:rsidP="00AB7489">
            <w:pPr>
              <w:rPr>
                <w:szCs w:val="28"/>
              </w:rPr>
            </w:pPr>
            <w:r w:rsidRPr="00804D7C">
              <w:rPr>
                <w:szCs w:val="28"/>
              </w:rPr>
              <w:t>Лабораторная работа «Определе</w:t>
            </w:r>
            <w:r>
              <w:rPr>
                <w:szCs w:val="28"/>
              </w:rPr>
              <w:t>ние показателя преломления среды</w:t>
            </w:r>
            <w:r w:rsidRPr="00804D7C">
              <w:rPr>
                <w:szCs w:val="28"/>
              </w:rPr>
              <w:t>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AB7489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804D7C" w:rsidRDefault="00336217" w:rsidP="00AB7489">
            <w:pPr>
              <w:rPr>
                <w:szCs w:val="28"/>
              </w:rPr>
            </w:pPr>
            <w:r w:rsidRPr="00804D7C">
              <w:rPr>
                <w:szCs w:val="28"/>
              </w:rPr>
              <w:t xml:space="preserve">Лабораторная работа «Определение длины световой волны».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494F51" w:rsidP="00AB7489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  <w:r w:rsidRPr="00804D7C">
              <w:rPr>
                <w:szCs w:val="28"/>
              </w:rPr>
              <w:t>Лабораторная работа «Наблюдение волновых свойств света: интерференция, дифракция, поляризация».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336217">
            <w:pPr>
              <w:pStyle w:val="ab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AB7489">
            <w:pPr>
              <w:rPr>
                <w:b/>
                <w:szCs w:val="28"/>
              </w:rPr>
            </w:pPr>
            <w:r w:rsidRPr="00751C4B">
              <w:rPr>
                <w:b/>
                <w:szCs w:val="28"/>
              </w:rPr>
              <w:t>Основы специальной теории относительности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336217">
            <w:pPr>
              <w:pStyle w:val="ab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Квантовая физика. Физика атома и атомного ядра.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336217">
            <w:pPr>
              <w:pStyle w:val="ab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Строение Вселенной.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Default="00336217" w:rsidP="00AB748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336217">
            <w:pPr>
              <w:pStyle w:val="ab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Повторение.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Default="00336217" w:rsidP="00AB748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AB7489">
            <w:pPr>
              <w:ind w:left="360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  <w:r>
              <w:rPr>
                <w:szCs w:val="28"/>
              </w:rPr>
              <w:t>Промежуточная аттестация. Накопительная система.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 w:rsidRPr="001759CE">
              <w:rPr>
                <w:b/>
                <w:szCs w:val="28"/>
              </w:rPr>
              <w:t>Всего за год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68</w:t>
            </w:r>
            <w:r w:rsidRPr="001759CE">
              <w:rPr>
                <w:b/>
                <w:szCs w:val="28"/>
              </w:rPr>
              <w:t xml:space="preserve">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 w:rsidRPr="001759CE">
              <w:rPr>
                <w:b/>
                <w:szCs w:val="28"/>
              </w:rPr>
              <w:t>Всего на учебный предмет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136</w:t>
            </w:r>
            <w:r w:rsidRPr="001759CE">
              <w:rPr>
                <w:b/>
                <w:szCs w:val="28"/>
              </w:rPr>
              <w:t xml:space="preserve"> ч.</w:t>
            </w:r>
          </w:p>
        </w:tc>
      </w:tr>
    </w:tbl>
    <w:p w:rsidR="00336217" w:rsidRPr="00723119" w:rsidRDefault="00336217" w:rsidP="00336217">
      <w:pPr>
        <w:pStyle w:val="ab"/>
        <w:shd w:val="clear" w:color="auto" w:fill="FFFFFF"/>
        <w:spacing w:line="240" w:lineRule="atLeast"/>
        <w:ind w:left="1440"/>
        <w:jc w:val="both"/>
        <w:rPr>
          <w:b/>
          <w:szCs w:val="28"/>
        </w:rPr>
      </w:pPr>
    </w:p>
    <w:p w:rsidR="00336217" w:rsidRPr="00EC5F77" w:rsidRDefault="00336217" w:rsidP="00336217">
      <w:pPr>
        <w:shd w:val="clear" w:color="auto" w:fill="FFFFFF"/>
        <w:spacing w:line="240" w:lineRule="atLeast"/>
        <w:ind w:firstLine="709"/>
        <w:rPr>
          <w:i/>
          <w:szCs w:val="28"/>
        </w:rPr>
      </w:pPr>
    </w:p>
    <w:p w:rsidR="00336217" w:rsidRPr="00C33C6B" w:rsidRDefault="00336217" w:rsidP="00336217">
      <w:pPr>
        <w:rPr>
          <w:szCs w:val="28"/>
        </w:rPr>
      </w:pPr>
    </w:p>
    <w:p w:rsidR="00336217" w:rsidRPr="00EC5F77" w:rsidRDefault="00336217" w:rsidP="00336217">
      <w:pPr>
        <w:rPr>
          <w:szCs w:val="28"/>
        </w:rPr>
      </w:pPr>
    </w:p>
    <w:p w:rsidR="00336217" w:rsidRDefault="00336217"/>
    <w:sectPr w:rsidR="00336217" w:rsidSect="0033621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121" w:rsidRDefault="00BA6121" w:rsidP="00336217">
      <w:pPr>
        <w:spacing w:after="0" w:line="240" w:lineRule="auto"/>
      </w:pPr>
      <w:r>
        <w:separator/>
      </w:r>
    </w:p>
  </w:endnote>
  <w:endnote w:type="continuationSeparator" w:id="0">
    <w:p w:rsidR="00BA6121" w:rsidRDefault="00BA6121" w:rsidP="0033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121" w:rsidRDefault="00BA6121" w:rsidP="00336217">
      <w:pPr>
        <w:spacing w:after="0" w:line="240" w:lineRule="auto"/>
      </w:pPr>
      <w:r>
        <w:separator/>
      </w:r>
    </w:p>
  </w:footnote>
  <w:footnote w:type="continuationSeparator" w:id="0">
    <w:p w:rsidR="00BA6121" w:rsidRDefault="00BA6121" w:rsidP="0033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217" w:rsidRDefault="00336217" w:rsidP="00336217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73220D" wp14:editId="70EE0F08">
          <wp:simplePos x="0" y="0"/>
          <wp:positionH relativeFrom="margin">
            <wp:posOffset>-144780</wp:posOffset>
          </wp:positionH>
          <wp:positionV relativeFrom="paragraph">
            <wp:posOffset>-372110</wp:posOffset>
          </wp:positionV>
          <wp:extent cx="1914525" cy="628015"/>
          <wp:effectExtent l="0" t="0" r="9525" b="63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6217" w:rsidRDefault="003362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4A5"/>
    <w:multiLevelType w:val="hybridMultilevel"/>
    <w:tmpl w:val="202CC1B0"/>
    <w:lvl w:ilvl="0" w:tplc="4BC6728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153F0B"/>
    <w:multiLevelType w:val="hybridMultilevel"/>
    <w:tmpl w:val="9744A2F0"/>
    <w:lvl w:ilvl="0" w:tplc="6C42B92A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42C4A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C71E4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871B0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0643C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6DDF4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A049A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6672A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090A6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780DC6"/>
    <w:multiLevelType w:val="hybridMultilevel"/>
    <w:tmpl w:val="2A6AA822"/>
    <w:lvl w:ilvl="0" w:tplc="949EE3F0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6E370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0E3FC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2AF1E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406E2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A33FC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E8438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F603BC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AFD72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9128E7"/>
    <w:multiLevelType w:val="hybridMultilevel"/>
    <w:tmpl w:val="B86A511C"/>
    <w:lvl w:ilvl="0" w:tplc="1E480ACC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079DC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0D5E8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F8F66C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6F004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45508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829D2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41290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E8FC34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6A2459"/>
    <w:multiLevelType w:val="hybridMultilevel"/>
    <w:tmpl w:val="5A2CDFDE"/>
    <w:lvl w:ilvl="0" w:tplc="09205BD2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507E10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EDD92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C16D6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651CA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4A506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49F9A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06D10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0C047E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306F88"/>
    <w:multiLevelType w:val="hybridMultilevel"/>
    <w:tmpl w:val="E160DADC"/>
    <w:lvl w:ilvl="0" w:tplc="07CEC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B489F"/>
    <w:multiLevelType w:val="hybridMultilevel"/>
    <w:tmpl w:val="6B16AD36"/>
    <w:lvl w:ilvl="0" w:tplc="5FE67044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885AAE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87756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AFBCE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BCC19A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06588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A3DC2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C3018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A2698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E90BD4"/>
    <w:multiLevelType w:val="multilevel"/>
    <w:tmpl w:val="2972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065AE9"/>
    <w:multiLevelType w:val="hybridMultilevel"/>
    <w:tmpl w:val="E76CA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F5B15"/>
    <w:multiLevelType w:val="hybridMultilevel"/>
    <w:tmpl w:val="0E8A2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691E8B"/>
    <w:multiLevelType w:val="hybridMultilevel"/>
    <w:tmpl w:val="8124EB68"/>
    <w:lvl w:ilvl="0" w:tplc="7FEC0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F6E39"/>
    <w:multiLevelType w:val="hybridMultilevel"/>
    <w:tmpl w:val="917E103A"/>
    <w:lvl w:ilvl="0" w:tplc="CAC0CCE6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A170C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03050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490A8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A9404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22DD6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48494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A250E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CB90E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0E2357"/>
    <w:multiLevelType w:val="hybridMultilevel"/>
    <w:tmpl w:val="D1F67E66"/>
    <w:lvl w:ilvl="0" w:tplc="815E97B4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23084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2DC74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A3CAE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27F5E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2C186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C740A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B84BF4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8C5C8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9C10E5"/>
    <w:multiLevelType w:val="hybridMultilevel"/>
    <w:tmpl w:val="97AACD40"/>
    <w:lvl w:ilvl="0" w:tplc="8D14D8E2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D6D442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0AE6E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AB162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8E092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C5418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A2994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6D2EE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8E898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181FDB"/>
    <w:multiLevelType w:val="hybridMultilevel"/>
    <w:tmpl w:val="7F8C8170"/>
    <w:lvl w:ilvl="0" w:tplc="2C0C27C8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724882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851F6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24082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A80F6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669E8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C357E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C61DA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CD0D4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BF3A2E"/>
    <w:multiLevelType w:val="hybridMultilevel"/>
    <w:tmpl w:val="3EF2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01DB3"/>
    <w:multiLevelType w:val="hybridMultilevel"/>
    <w:tmpl w:val="3D206BBE"/>
    <w:lvl w:ilvl="0" w:tplc="C11ABD7E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49944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0EF4A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4A8F9E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27148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0B3EE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20074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A6066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EF416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7C6491"/>
    <w:multiLevelType w:val="hybridMultilevel"/>
    <w:tmpl w:val="BFACCEEE"/>
    <w:lvl w:ilvl="0" w:tplc="32EA9BB4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AAAA6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4F32C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45430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66828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CF9BC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0EB54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0CDA2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E4DCC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C321A1"/>
    <w:multiLevelType w:val="hybridMultilevel"/>
    <w:tmpl w:val="9DCC3DDC"/>
    <w:lvl w:ilvl="0" w:tplc="82DEF4C6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A917C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642EA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8F5CC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88144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0CB30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03990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4054C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14AF2C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4D3BD0"/>
    <w:multiLevelType w:val="hybridMultilevel"/>
    <w:tmpl w:val="D6E8370A"/>
    <w:lvl w:ilvl="0" w:tplc="CD200206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40D92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CE26A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41202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A6000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C057E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0A52A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62F32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4AD60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D9538F"/>
    <w:multiLevelType w:val="multilevel"/>
    <w:tmpl w:val="C7EA07E6"/>
    <w:lvl w:ilvl="0">
      <w:start w:val="1"/>
      <w:numFmt w:val="bullet"/>
      <w:lvlText w:val="–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3D549F"/>
    <w:multiLevelType w:val="hybridMultilevel"/>
    <w:tmpl w:val="59129D1A"/>
    <w:lvl w:ilvl="0" w:tplc="92729518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E2D554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4461C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8206E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2CDE6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44B26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86C82C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85954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A1B8C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0D0710"/>
    <w:multiLevelType w:val="hybridMultilevel"/>
    <w:tmpl w:val="63D0BCD0"/>
    <w:lvl w:ilvl="0" w:tplc="F20E9296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2B086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46582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B217BC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202F2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ABA3E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B6F30C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EC0F8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8F2D2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973087"/>
    <w:multiLevelType w:val="hybridMultilevel"/>
    <w:tmpl w:val="D916B496"/>
    <w:lvl w:ilvl="0" w:tplc="5106E0EC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A8134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E7460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28B48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AB65C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0329A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EBEE0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4F314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CBCEA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6F7D62"/>
    <w:multiLevelType w:val="hybridMultilevel"/>
    <w:tmpl w:val="E7566A7A"/>
    <w:lvl w:ilvl="0" w:tplc="36747FF4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C54FC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625E8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CE1E46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E4D690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CC636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E88BE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880A0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056D0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05763B"/>
    <w:multiLevelType w:val="hybridMultilevel"/>
    <w:tmpl w:val="20C6C3A2"/>
    <w:lvl w:ilvl="0" w:tplc="A6CC8E62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90FF72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000E2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A7BBC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22B1C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4A286C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8F4FA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C0D60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49C9C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F72BBE"/>
    <w:multiLevelType w:val="hybridMultilevel"/>
    <w:tmpl w:val="593A5822"/>
    <w:lvl w:ilvl="0" w:tplc="1FC8B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5"/>
  </w:num>
  <w:num w:numId="4">
    <w:abstractNumId w:val="26"/>
  </w:num>
  <w:num w:numId="5">
    <w:abstractNumId w:val="0"/>
  </w:num>
  <w:num w:numId="6">
    <w:abstractNumId w:val="10"/>
  </w:num>
  <w:num w:numId="7">
    <w:abstractNumId w:val="24"/>
  </w:num>
  <w:num w:numId="8">
    <w:abstractNumId w:val="19"/>
  </w:num>
  <w:num w:numId="9">
    <w:abstractNumId w:val="25"/>
  </w:num>
  <w:num w:numId="10">
    <w:abstractNumId w:val="12"/>
  </w:num>
  <w:num w:numId="11">
    <w:abstractNumId w:val="6"/>
  </w:num>
  <w:num w:numId="12">
    <w:abstractNumId w:val="3"/>
  </w:num>
  <w:num w:numId="13">
    <w:abstractNumId w:val="23"/>
  </w:num>
  <w:num w:numId="14">
    <w:abstractNumId w:val="17"/>
  </w:num>
  <w:num w:numId="15">
    <w:abstractNumId w:val="1"/>
  </w:num>
  <w:num w:numId="16">
    <w:abstractNumId w:val="18"/>
  </w:num>
  <w:num w:numId="17">
    <w:abstractNumId w:val="14"/>
  </w:num>
  <w:num w:numId="18">
    <w:abstractNumId w:val="21"/>
  </w:num>
  <w:num w:numId="19">
    <w:abstractNumId w:val="2"/>
  </w:num>
  <w:num w:numId="20">
    <w:abstractNumId w:val="11"/>
  </w:num>
  <w:num w:numId="21">
    <w:abstractNumId w:val="22"/>
  </w:num>
  <w:num w:numId="22">
    <w:abstractNumId w:val="4"/>
  </w:num>
  <w:num w:numId="23">
    <w:abstractNumId w:val="13"/>
  </w:num>
  <w:num w:numId="24">
    <w:abstractNumId w:val="16"/>
  </w:num>
  <w:num w:numId="25">
    <w:abstractNumId w:val="8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17"/>
    <w:rsid w:val="000755F5"/>
    <w:rsid w:val="00336217"/>
    <w:rsid w:val="003D4F8F"/>
    <w:rsid w:val="00444547"/>
    <w:rsid w:val="00494F51"/>
    <w:rsid w:val="005D48F5"/>
    <w:rsid w:val="00604756"/>
    <w:rsid w:val="006543B3"/>
    <w:rsid w:val="00714C25"/>
    <w:rsid w:val="007556E4"/>
    <w:rsid w:val="009514E5"/>
    <w:rsid w:val="00BA6121"/>
    <w:rsid w:val="00C04F40"/>
    <w:rsid w:val="00D35C8D"/>
    <w:rsid w:val="00E37E83"/>
    <w:rsid w:val="00F7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E1D91"/>
  <w15:docId w15:val="{B3AA35F0-E365-4351-914E-DE6C338E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17"/>
    <w:pPr>
      <w:spacing w:after="5" w:line="236" w:lineRule="auto"/>
      <w:ind w:left="293" w:hanging="10"/>
      <w:jc w:val="both"/>
    </w:pPr>
    <w:rPr>
      <w:rFonts w:ascii="Calibri" w:eastAsia="Calibri" w:hAnsi="Calibri" w:cs="Calibri"/>
      <w:color w:val="000000"/>
      <w:sz w:val="24"/>
      <w:lang w:eastAsia="ru-RU"/>
    </w:rPr>
  </w:style>
  <w:style w:type="paragraph" w:styleId="1">
    <w:name w:val="heading 1"/>
    <w:next w:val="a"/>
    <w:link w:val="10"/>
    <w:qFormat/>
    <w:rsid w:val="00336217"/>
    <w:pPr>
      <w:keepNext/>
      <w:keepLines/>
      <w:spacing w:after="1" w:line="216" w:lineRule="auto"/>
      <w:ind w:left="10" w:hanging="10"/>
      <w:jc w:val="center"/>
      <w:outlineLvl w:val="0"/>
    </w:pPr>
    <w:rPr>
      <w:rFonts w:ascii="Calibri" w:eastAsia="Calibri" w:hAnsi="Calibri" w:cs="Calibri"/>
      <w:b/>
      <w:color w:val="9C0C03"/>
      <w:sz w:val="36"/>
      <w:lang w:eastAsia="ru-RU"/>
    </w:rPr>
  </w:style>
  <w:style w:type="paragraph" w:styleId="2">
    <w:name w:val="heading 2"/>
    <w:next w:val="a"/>
    <w:link w:val="20"/>
    <w:unhideWhenUsed/>
    <w:qFormat/>
    <w:rsid w:val="00336217"/>
    <w:pPr>
      <w:keepNext/>
      <w:keepLines/>
      <w:spacing w:after="147" w:line="249" w:lineRule="auto"/>
      <w:ind w:left="10" w:right="56" w:hanging="10"/>
      <w:jc w:val="center"/>
      <w:outlineLvl w:val="1"/>
    </w:pPr>
    <w:rPr>
      <w:rFonts w:ascii="Calibri" w:eastAsia="Calibri" w:hAnsi="Calibri" w:cs="Calibri"/>
      <w:b/>
      <w:color w:val="9C0C03"/>
      <w:sz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94F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unhideWhenUsed/>
    <w:qFormat/>
    <w:rsid w:val="00494F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62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3362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336217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nhideWhenUsed/>
    <w:rsid w:val="0033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36217"/>
    <w:rPr>
      <w:rFonts w:ascii="Calibri" w:eastAsia="Calibri" w:hAnsi="Calibri" w:cs="Calibri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6217"/>
    <w:rPr>
      <w:rFonts w:ascii="Calibri" w:eastAsia="Calibri" w:hAnsi="Calibri" w:cs="Calibri"/>
      <w:color w:val="000000"/>
      <w:sz w:val="24"/>
      <w:lang w:eastAsia="ru-RU"/>
    </w:rPr>
  </w:style>
  <w:style w:type="paragraph" w:styleId="aa">
    <w:name w:val="Normal (Web)"/>
    <w:basedOn w:val="a"/>
    <w:uiPriority w:val="99"/>
    <w:qFormat/>
    <w:rsid w:val="00336217"/>
    <w:pPr>
      <w:spacing w:beforeAutospacing="1" w:after="0" w:afterAutospacing="1" w:line="240" w:lineRule="auto"/>
      <w:ind w:left="0" w:firstLine="0"/>
    </w:pPr>
    <w:rPr>
      <w:rFonts w:ascii="Helvetica" w:eastAsia="Times New Roman" w:hAnsi="Helvetica" w:cs="Helvetica"/>
      <w:color w:val="auto"/>
      <w:sz w:val="20"/>
      <w:szCs w:val="20"/>
    </w:rPr>
  </w:style>
  <w:style w:type="paragraph" w:customStyle="1" w:styleId="ConsPlusNormal">
    <w:name w:val="ConsPlusNormal"/>
    <w:qFormat/>
    <w:rsid w:val="00336217"/>
    <w:pPr>
      <w:widowControl w:val="0"/>
      <w:spacing w:after="0" w:line="240" w:lineRule="auto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11">
    <w:name w:val="Без интервала1"/>
    <w:uiPriority w:val="99"/>
    <w:qFormat/>
    <w:rsid w:val="0033621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336217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ac">
    <w:name w:val="Перечень"/>
    <w:basedOn w:val="a"/>
    <w:next w:val="a"/>
    <w:qFormat/>
    <w:rsid w:val="00336217"/>
    <w:pPr>
      <w:tabs>
        <w:tab w:val="num" w:pos="708"/>
      </w:tabs>
      <w:spacing w:after="0" w:line="240" w:lineRule="auto"/>
      <w:ind w:left="0" w:firstLine="284"/>
      <w:jc w:val="left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blk">
    <w:name w:val="blk"/>
    <w:basedOn w:val="a0"/>
    <w:rsid w:val="00336217"/>
  </w:style>
  <w:style w:type="character" w:styleId="ad">
    <w:name w:val="Hyperlink"/>
    <w:uiPriority w:val="99"/>
    <w:unhideWhenUsed/>
    <w:rsid w:val="003362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36217"/>
    <w:rPr>
      <w:rFonts w:ascii="Calibri" w:eastAsia="Calibri" w:hAnsi="Calibri" w:cs="Calibri"/>
      <w:b/>
      <w:color w:val="9C0C03"/>
      <w:sz w:val="36"/>
      <w:lang w:eastAsia="ru-RU"/>
    </w:rPr>
  </w:style>
  <w:style w:type="character" w:customStyle="1" w:styleId="20">
    <w:name w:val="Заголовок 2 Знак"/>
    <w:basedOn w:val="a0"/>
    <w:link w:val="2"/>
    <w:rsid w:val="00336217"/>
    <w:rPr>
      <w:rFonts w:ascii="Calibri" w:eastAsia="Calibri" w:hAnsi="Calibri" w:cs="Calibri"/>
      <w:b/>
      <w:color w:val="9C0C03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94F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4F51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494F5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Style1">
    <w:name w:val="Style1"/>
    <w:basedOn w:val="a"/>
    <w:uiPriority w:val="99"/>
    <w:rsid w:val="009514E5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Times New Roman"/>
      <w:color w:val="auto"/>
      <w:szCs w:val="24"/>
    </w:rPr>
  </w:style>
  <w:style w:type="character" w:customStyle="1" w:styleId="FontStyle37">
    <w:name w:val="Font Style37"/>
    <w:uiPriority w:val="99"/>
    <w:rsid w:val="009514E5"/>
    <w:rPr>
      <w:rFonts w:ascii="Times New Roman" w:hAnsi="Times New Roman"/>
      <w:sz w:val="20"/>
    </w:rPr>
  </w:style>
  <w:style w:type="paragraph" w:customStyle="1" w:styleId="12">
    <w:name w:val="Знак1"/>
    <w:basedOn w:val="a"/>
    <w:rsid w:val="00714C25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71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4C25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f0">
    <w:name w:val="Body Text Indent"/>
    <w:basedOn w:val="a"/>
    <w:link w:val="af1"/>
    <w:rsid w:val="00714C25"/>
    <w:pPr>
      <w:spacing w:after="0" w:line="360" w:lineRule="auto"/>
      <w:ind w:left="0" w:firstLine="567"/>
      <w:jc w:val="left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714C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Plain Text"/>
    <w:basedOn w:val="a"/>
    <w:link w:val="af3"/>
    <w:rsid w:val="00714C25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3">
    <w:name w:val="Текст Знак"/>
    <w:basedOn w:val="a0"/>
    <w:link w:val="af2"/>
    <w:rsid w:val="00714C2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Стиль1"/>
    <w:rsid w:val="00714C2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14C2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14C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0C011-9538-4ED4-8489-F02B0538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6011</Words>
  <Characters>34267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Юличка Юличка</cp:lastModifiedBy>
  <cp:revision>9</cp:revision>
  <dcterms:created xsi:type="dcterms:W3CDTF">2021-10-24T19:00:00Z</dcterms:created>
  <dcterms:modified xsi:type="dcterms:W3CDTF">2023-09-30T12:00:00Z</dcterms:modified>
</cp:coreProperties>
</file>