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87" w:rsidRDefault="00906E65" w:rsidP="007B3187">
      <w:pPr>
        <w:spacing w:before="0" w:after="0"/>
        <w:rPr>
          <w:lang w:val="ru-RU"/>
        </w:rPr>
      </w:pPr>
      <w:r>
        <w:rPr>
          <w:lang w:val="ru-RU"/>
        </w:rPr>
        <w:t>2</w:t>
      </w:r>
    </w:p>
    <w:p w:rsidR="007B3187" w:rsidRDefault="007B3187" w:rsidP="007B3187">
      <w:pPr>
        <w:spacing w:before="0" w:after="0"/>
        <w:rPr>
          <w:lang w:val="ru-RU"/>
        </w:rPr>
      </w:pPr>
    </w:p>
    <w:p w:rsidR="007B3187" w:rsidRPr="007B3187" w:rsidRDefault="007B3187" w:rsidP="007B31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7B3187" w:rsidRDefault="007B3187" w:rsidP="007B3187">
      <w:pPr>
        <w:autoSpaceDE w:val="0"/>
        <w:autoSpaceDN w:val="0"/>
        <w:adjustRightInd w:val="0"/>
        <w:spacing w:before="0"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7B3187" w:rsidRPr="007B3187" w:rsidRDefault="007B3187" w:rsidP="007B3187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7B3187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7B3187" w:rsidRDefault="007B3187" w:rsidP="007B3187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  <w:r w:rsidRPr="007B3187">
        <w:rPr>
          <w:rFonts w:ascii="Times New Roman" w:hAnsi="Times New Roman"/>
          <w:sz w:val="24"/>
          <w:szCs w:val="24"/>
          <w:lang w:val="ru-RU"/>
        </w:rPr>
        <w:t xml:space="preserve">средняя общеобразовательная школа им. </w:t>
      </w:r>
      <w:proofErr w:type="spellStart"/>
      <w:r>
        <w:rPr>
          <w:rFonts w:ascii="Times New Roman" w:hAnsi="Times New Roman"/>
          <w:sz w:val="24"/>
          <w:szCs w:val="24"/>
        </w:rPr>
        <w:t>Карла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Маркса</w:t>
      </w:r>
      <w:proofErr w:type="spellEnd"/>
    </w:p>
    <w:p w:rsidR="007B3187" w:rsidRDefault="007B3187" w:rsidP="007B3187">
      <w:pPr>
        <w:tabs>
          <w:tab w:val="left" w:pos="3717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3187" w:rsidRPr="005049DF" w:rsidTr="0091170E">
        <w:tc>
          <w:tcPr>
            <w:tcW w:w="4785" w:type="dxa"/>
            <w:hideMark/>
          </w:tcPr>
          <w:p w:rsidR="007B3187" w:rsidRPr="007B3187" w:rsidRDefault="007B3187" w:rsidP="0091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МО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учителей естественного </w:t>
            </w: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цикла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МО: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Согласована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УВР:</w:t>
            </w:r>
          </w:p>
          <w:p w:rsidR="007B3187" w:rsidRPr="007B3187" w:rsidRDefault="007B3187" w:rsidP="00911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И.А.Смирнова</w:t>
            </w:r>
            <w:proofErr w:type="spellEnd"/>
          </w:p>
        </w:tc>
        <w:tc>
          <w:tcPr>
            <w:tcW w:w="4786" w:type="dxa"/>
            <w:hideMark/>
          </w:tcPr>
          <w:p w:rsidR="007B3187" w:rsidRPr="007B3187" w:rsidRDefault="007B3187" w:rsidP="0091170E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Утверждена</w:t>
            </w:r>
          </w:p>
          <w:p w:rsidR="007B3187" w:rsidRPr="007B3187" w:rsidRDefault="007B3187" w:rsidP="0091170E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директора № </w:t>
            </w:r>
          </w:p>
          <w:p w:rsidR="007B3187" w:rsidRPr="007B3187" w:rsidRDefault="007B3187" w:rsidP="0091170E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от  «</w:t>
            </w:r>
            <w:r w:rsidRPr="007B318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1</w:t>
            </w: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7B318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сентября</w:t>
            </w:r>
            <w:r w:rsidR="00906E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2022</w:t>
            </w: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</w:p>
          <w:p w:rsidR="007B3187" w:rsidRPr="007B3187" w:rsidRDefault="007B3187" w:rsidP="0091170E">
            <w:pPr>
              <w:spacing w:after="0" w:line="240" w:lineRule="auto"/>
              <w:ind w:left="1594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Директор школы:</w:t>
            </w:r>
          </w:p>
          <w:p w:rsidR="007B3187" w:rsidRPr="007B3187" w:rsidRDefault="007B3187" w:rsidP="0091170E">
            <w:pPr>
              <w:spacing w:after="0" w:line="240" w:lineRule="auto"/>
              <w:ind w:left="1594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С.В. </w:t>
            </w:r>
            <w:proofErr w:type="spellStart"/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Ленивкова</w:t>
            </w:r>
            <w:proofErr w:type="spellEnd"/>
          </w:p>
        </w:tc>
      </w:tr>
    </w:tbl>
    <w:p w:rsidR="007B3187" w:rsidRPr="007B3187" w:rsidRDefault="007B3187" w:rsidP="007B3187">
      <w:pPr>
        <w:rPr>
          <w:rFonts w:ascii="Calibri" w:eastAsia="Calibri" w:hAnsi="Calibri"/>
          <w:lang w:val="ru-RU"/>
        </w:rPr>
      </w:pPr>
    </w:p>
    <w:p w:rsidR="007B3187" w:rsidRPr="007B3187" w:rsidRDefault="007B3187" w:rsidP="007B3187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7B3187">
        <w:rPr>
          <w:rFonts w:ascii="Times New Roman" w:hAnsi="Times New Roman"/>
          <w:b/>
          <w:sz w:val="40"/>
          <w:szCs w:val="40"/>
          <w:lang w:val="ru-RU"/>
        </w:rPr>
        <w:t>Рабочая программа</w:t>
      </w:r>
    </w:p>
    <w:p w:rsidR="007B3187" w:rsidRPr="007B3187" w:rsidRDefault="007B3187" w:rsidP="007B3187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По астрономии для </w:t>
      </w:r>
      <w:proofErr w:type="gramStart"/>
      <w:r>
        <w:rPr>
          <w:rFonts w:ascii="Times New Roman" w:hAnsi="Times New Roman"/>
          <w:b/>
          <w:sz w:val="40"/>
          <w:szCs w:val="40"/>
          <w:lang w:val="ru-RU"/>
        </w:rPr>
        <w:t>обучающихся</w:t>
      </w:r>
      <w:proofErr w:type="gramEnd"/>
      <w:r>
        <w:rPr>
          <w:rFonts w:ascii="Times New Roman" w:hAnsi="Times New Roman"/>
          <w:b/>
          <w:sz w:val="40"/>
          <w:szCs w:val="40"/>
          <w:lang w:val="ru-RU"/>
        </w:rPr>
        <w:t xml:space="preserve"> 10 класса</w:t>
      </w:r>
    </w:p>
    <w:p w:rsidR="007B3187" w:rsidRPr="007B3187" w:rsidRDefault="00906E65" w:rsidP="007B3187">
      <w:pPr>
        <w:tabs>
          <w:tab w:val="left" w:pos="284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на 2022-2023</w:t>
      </w:r>
      <w:r w:rsidR="007B3187" w:rsidRPr="007B3187">
        <w:rPr>
          <w:rFonts w:ascii="Times New Roman" w:hAnsi="Times New Roman"/>
          <w:b/>
          <w:sz w:val="40"/>
          <w:szCs w:val="40"/>
          <w:lang w:val="ru-RU"/>
        </w:rPr>
        <w:t xml:space="preserve"> уч. год</w:t>
      </w:r>
    </w:p>
    <w:p w:rsidR="007B3187" w:rsidRPr="007B3187" w:rsidRDefault="007B3187" w:rsidP="007B3187">
      <w:pPr>
        <w:tabs>
          <w:tab w:val="left" w:pos="2847"/>
        </w:tabs>
        <w:jc w:val="center"/>
        <w:rPr>
          <w:rFonts w:ascii="Calibri" w:hAnsi="Calibri"/>
          <w:sz w:val="40"/>
          <w:szCs w:val="40"/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7B3187" w:rsidRPr="005049DF" w:rsidTr="0091170E">
        <w:trPr>
          <w:trHeight w:val="1406"/>
          <w:jc w:val="right"/>
        </w:trPr>
        <w:tc>
          <w:tcPr>
            <w:tcW w:w="9571" w:type="dxa"/>
          </w:tcPr>
          <w:p w:rsidR="007B3187" w:rsidRPr="007B3187" w:rsidRDefault="007B3187" w:rsidP="0091170E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>сош</w:t>
            </w:r>
            <w:proofErr w:type="spellEnd"/>
            <w:r w:rsidRPr="007B31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им. Карла Маркса</w:t>
            </w:r>
          </w:p>
          <w:p w:rsidR="007B3187" w:rsidRPr="005049DF" w:rsidRDefault="007B3187" w:rsidP="0091170E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49DF">
              <w:rPr>
                <w:rFonts w:ascii="Times New Roman" w:hAnsi="Times New Roman"/>
                <w:sz w:val="24"/>
                <w:szCs w:val="24"/>
                <w:lang w:val="ru-RU"/>
              </w:rPr>
              <w:t>Лаврикова</w:t>
            </w:r>
            <w:proofErr w:type="spellEnd"/>
            <w:r w:rsidRPr="005049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Светлана Валериановна</w:t>
            </w:r>
          </w:p>
          <w:p w:rsidR="007B3187" w:rsidRPr="005049DF" w:rsidRDefault="007B3187" w:rsidP="0091170E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hAnsi="Calibri"/>
                <w:lang w:val="ru-RU"/>
              </w:rPr>
            </w:pPr>
          </w:p>
          <w:p w:rsidR="007B3187" w:rsidRPr="005049DF" w:rsidRDefault="007B3187" w:rsidP="0091170E">
            <w:pPr>
              <w:tabs>
                <w:tab w:val="left" w:pos="2847"/>
              </w:tabs>
              <w:spacing w:after="0" w:line="240" w:lineRule="auto"/>
              <w:ind w:left="5954"/>
              <w:rPr>
                <w:rFonts w:ascii="Calibri" w:eastAsia="Calibri" w:hAnsi="Calibri" w:cs="Times New Roman"/>
                <w:lang w:val="ru-RU"/>
              </w:rPr>
            </w:pPr>
          </w:p>
        </w:tc>
      </w:tr>
    </w:tbl>
    <w:p w:rsidR="007B3187" w:rsidRPr="005049DF" w:rsidRDefault="007B3187" w:rsidP="007B3187">
      <w:pPr>
        <w:tabs>
          <w:tab w:val="left" w:pos="2847"/>
        </w:tabs>
        <w:jc w:val="center"/>
        <w:rPr>
          <w:rFonts w:ascii="Calibri" w:eastAsia="Calibri" w:hAnsi="Calibri"/>
          <w:lang w:val="ru-RU"/>
        </w:rPr>
      </w:pPr>
    </w:p>
    <w:p w:rsidR="007B3187" w:rsidRDefault="007B3187" w:rsidP="007B3187">
      <w:pPr>
        <w:tabs>
          <w:tab w:val="left" w:pos="2579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Красный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Профинтерн</w:t>
      </w:r>
      <w:proofErr w:type="spellEnd"/>
    </w:p>
    <w:p w:rsidR="007B3187" w:rsidRDefault="007B3187" w:rsidP="007B3187"/>
    <w:p w:rsidR="007B3187" w:rsidRDefault="007B3187" w:rsidP="007B31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187" w:rsidRDefault="007B3187" w:rsidP="007B31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3187" w:rsidRDefault="007B3187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B3187" w:rsidRDefault="007B3187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7B3187" w:rsidRDefault="007B3187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5049DF" w:rsidRDefault="005049DF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5049DF" w:rsidRDefault="005049DF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lastRenderedPageBreak/>
        <w:t>Аннотация</w:t>
      </w:r>
    </w:p>
    <w:p w:rsidR="005049DF" w:rsidRPr="001F6C66" w:rsidRDefault="005049DF" w:rsidP="005049DF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программу  </w:t>
      </w:r>
      <w:r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</w:t>
      </w:r>
      <w:proofErr w:type="spellStart"/>
      <w:r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/Е. К. </w:t>
      </w:r>
      <w:proofErr w:type="spellStart"/>
      <w:r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Учебник «Астрономия. Базовый уровень. 11 класс» авторов     Б. А. Воронцова-Вельяминова, Е. К. </w:t>
      </w:r>
      <w:proofErr w:type="spellStart"/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5049DF" w:rsidRDefault="005049DF" w:rsidP="005049DF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СОДЕРЖАНИЕ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10 класс (35 ч, 1 ч в неделю)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Что изучает астрономия. Наблюдения — основа астрономии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Астрономия, ее связь с другими науками. Структура и масштабы Вселенной. Особенности 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астрономических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Телескопы и радиотелескопы. Всеволновая астрономия.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воспроизводить сведения по истории развития астрономии, ее связях с физикой и математикой;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использовать полученные ранее знания для объяснения устройства и принципа работы телескопа.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Практические основы астрономии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Звезды и созвездия. Звездные карты, глобусы и атласы. Видимое движение звезд 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различных географических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необходимость введения високосных лет и нового календарного стиля;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применять звездную карту для поиска на небе определенных созвездий и звезд.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Развитие представлений о строении мира. Геоцентрическая система мира. Становление 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гелиоцентрической</w:t>
      </w:r>
      <w:proofErr w:type="gramEnd"/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воспроизводить исторические сведения о становлении и развитии гелиоцентрической системы мира;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формулировать законы Кеплера, определять массы планет на основе третьего (уточненного) закона Кеплера;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причины возникновения приливов на Земле и возмущений в движении тел Солнечной системы;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характеризовать особенности движения и маневров космических аппаратов для исследования тел Солнечной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космическими аппаратами. Пилотируемые полеты на Луну. Планеты земной группы. Природа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 xml:space="preserve">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метеориты.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  <w:proofErr w:type="gramEnd"/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природу Луны и объяснять причины ее отличия от Земли;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перечислять существенные различия природы двух групп планет и объяснять причины их возникновения;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характерные особенности природы планет-гигантов, их спутников и колец;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характеризовать природу малых тел Солнечной системы и объяснять причины их значительных различий;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последствия падения на Землю крупных метеоритов;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— объяснять сущность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,в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озможности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Солнце и звезды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определять и различать понятия (звезда, модель звезды, светимость, парсек, световой год);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характеризовать физическое состояние вещества Солнца и звезд и источники их энергии;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внутреннее строение Солнца и способы передачи энергии из центра к поверхности;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механизм возникновения на Солнце грануляции и пятен;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наблюдаемые проявления солнечной активности и их влияние на Землю;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вычислять расстояние до звезд по годичному параллаксу;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сравнивать модели различных типов звезд с моделью Солнца;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причины изменения светимости переменных звезд;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механизм вспышек Новых и Сверхновых;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оценивать время существования звезд в зависимости от их массы;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описывать этапы формирования и эволюции звезды;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</w:pP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космологии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объяснять смысл понятий (космология, Вселенная, модель Вселенной, Большой взрыв, реликтовое излучение);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характеризовать основные параметры Галактики (размеры, состав, структура и кинематика);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распознавать типы галактик (спиральные, эллиптические, неправильные);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сравнивать выводы А. Эйнштейна и А. А. Фридмана относительно модели Вселенной;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формулировать закон Хаббла;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определять расстояние до галактик на основе закона Хаббла; по светимости Сверхновых;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оценивать возраст Вселенной на основе постоянной Хаббла;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 классифицировать основные периоды эволюции Вселенной с момента начала ее расширения — Большого взрыва;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антитяготения</w:t>
      </w:r>
      <w:proofErr w:type="spell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 еще неизвестна.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5049DF" w:rsidRDefault="005049DF" w:rsidP="005049DF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систематизировать знания о методах исследования и </w:t>
      </w:r>
      <w:proofErr w:type="gramStart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</w:t>
      </w:r>
      <w:proofErr w:type="gramEnd"/>
      <w:r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временном состоянии проблемы существования жизни во Вселенной.</w:t>
      </w:r>
    </w:p>
    <w:p w:rsidR="005049DF" w:rsidRDefault="005049DF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bookmarkStart w:id="0" w:name="_GoBack"/>
      <w:bookmarkEnd w:id="0"/>
    </w:p>
    <w:p w:rsidR="00893D63" w:rsidRDefault="00893D63" w:rsidP="007B3187">
      <w:pPr>
        <w:autoSpaceDE w:val="0"/>
        <w:autoSpaceDN w:val="0"/>
        <w:adjustRightInd w:val="0"/>
        <w:spacing w:before="0" w:after="0" w:line="240" w:lineRule="auto"/>
        <w:ind w:right="567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ПОЯСНИТЕЛЬНАЯ ЗАПИСКА</w:t>
      </w:r>
    </w:p>
    <w:p w:rsidR="0058466C" w:rsidRPr="0058466C" w:rsidRDefault="0058466C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Рабочая программа разработана в соответствии с требованиями Федерального государственного образовательного стандарта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и основываясь на рабочую программу  </w:t>
      </w:r>
      <w:r w:rsidR="003161EF">
        <w:rPr>
          <w:rFonts w:ascii="SchoolBookSanPin" w:eastAsiaTheme="minorHAnsi" w:hAnsi="SchoolBookSanPin" w:cs="SchoolBookSanPin"/>
          <w:lang w:val="ru-RU" w:bidi="ar-SA"/>
        </w:rPr>
        <w:t xml:space="preserve">к УМК Б. А. Воронцова-Вельяминова, 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/Е. К. </w:t>
      </w:r>
      <w:proofErr w:type="spellStart"/>
      <w:r w:rsidR="003161EF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="003161EF"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3161EF">
        <w:rPr>
          <w:rFonts w:ascii="SchoolBookSanPin" w:eastAsiaTheme="minorHAnsi" w:hAnsi="SchoolBookSanPin" w:cs="SchoolBookSanPin"/>
          <w:lang w:val="ru-RU" w:bidi="ar-SA"/>
        </w:rPr>
        <w:t xml:space="preserve"> Дрофа, 2017.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Учебник «Астрономия. Базовый уровень. 11 класс» авторов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="00782C6B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  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Б. А. Воронцова-Вельяминова, Е. К. </w:t>
      </w:r>
      <w:proofErr w:type="spellStart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Страута</w:t>
      </w:r>
      <w:proofErr w:type="spellEnd"/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прошел экспертизу, включен в Федеральный перечень и обеспечивает освоение</w:t>
      </w:r>
      <w:r w:rsidR="003161EF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 xml:space="preserve"> </w:t>
      </w:r>
      <w:r w:rsidRPr="0058466C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образовательной программы среднего общего образования.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Общая характеристика учебного предмета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 в российской школе всегда рассматривалась как курс, который, завершая физико-математическое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Место предмета в учебном плане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курса рассчитано на 35 часов (1 час в неделю). Важную роль в освоении курса играют проводимые во</w:t>
      </w:r>
      <w:r w:rsidR="00210B6D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D63" w:rsidRPr="00A000B9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bCs/>
          <w:sz w:val="24"/>
          <w:szCs w:val="24"/>
          <w:lang w:val="ru-RU" w:bidi="ar-SA"/>
        </w:rPr>
        <w:t>Примерный перечень наблюдений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невооруженным глазом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Движение Луны и смена ее фаз.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Наблюдения в телескоп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sectPr w:rsidR="00920B6E" w:rsidSect="00893D63"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1. Рельеф Луны.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2. Фазы Венеры.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3. Марс.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4.Юпитер и его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5. Сатурн, его кольца и спутники.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6. Солнечные пятна (на экране).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7. Двойные звезды.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8. Звездные скопления (Плеяды, Гиады).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9. Большая туманность Ориона.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10. Туманность Андромеды.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sectPr w:rsidR="00920B6E" w:rsidSect="00920B6E">
          <w:type w:val="continuous"/>
          <w:pgSz w:w="11906" w:h="16838"/>
          <w:pgMar w:top="567" w:right="282" w:bottom="426" w:left="284" w:header="708" w:footer="708" w:gutter="0"/>
          <w:cols w:num="2" w:space="708"/>
          <w:docGrid w:linePitch="360"/>
        </w:sectPr>
      </w:pPr>
    </w:p>
    <w:p w:rsidR="00893D63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lastRenderedPageBreak/>
        <w:t>Результаты освоения курса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Личностными результатами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курса астрономии в средней (полной) школе являются:</w:t>
      </w:r>
    </w:p>
    <w:p w:rsidR="00893D63" w:rsidRPr="00A108C5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</w:t>
      </w:r>
      <w:r w:rsidR="00A108C5"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A108C5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D63" w:rsidRPr="003A6F9F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убежденности в возможности познания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законов природы и их исп</w:t>
      </w:r>
      <w:r w:rsidR="003A6F9F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ользования на благо развития че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ловеческой цивилизации;</w:t>
      </w:r>
    </w:p>
    <w:p w:rsidR="00893D63" w:rsidRPr="005B7588" w:rsidRDefault="00893D63" w:rsidP="00210B6D">
      <w:pPr>
        <w:pStyle w:val="a4"/>
        <w:numPr>
          <w:ilvl w:val="0"/>
          <w:numId w:val="30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формирование умения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находить адекватные способы по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ведения, взаимодействия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процессе учеб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ной 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внеучебной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деятельн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ости, проявлять уважительное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ношение к мнению оппонента в ходе обсуждения спорных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 науки.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>Метапредметные</w:t>
      </w:r>
      <w:proofErr w:type="spellEnd"/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программы 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полагают: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находить проблему ис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следования, ставить вопросы, вы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двигать гипотезу, предлаг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ать альтернативные способы реше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проблемы и выбирать из них наиболее эффективный,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объекты исследования, структурировать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изучаемый материал, ар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гументировать свою позицию, фор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мулировать выводы и заключения;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анализировать набл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юдаемые явления и объяснять при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чины их возникновения;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 практике пользоваться </w:t>
      </w:r>
      <w:proofErr w:type="gramStart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основными</w:t>
      </w:r>
      <w:proofErr w:type="gramEnd"/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логическими</w:t>
      </w:r>
    </w:p>
    <w:p w:rsidR="00FC626D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приемами, методами на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моделирования, мыслен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ного эксперимента, прогнозирования;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выполнять познавательные и практические задания, 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том числе проектные;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извлекать информацию из различных источников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(включая средства массо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информации и интернет-ресур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сы) и критически ее оценивать;</w:t>
      </w:r>
    </w:p>
    <w:p w:rsidR="00893D63" w:rsidRPr="003A6F9F" w:rsidRDefault="00893D63" w:rsidP="00210B6D">
      <w:pPr>
        <w:pStyle w:val="a4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готовить сообщения и презентации с использованием</w:t>
      </w:r>
      <w:r w:rsidR="00FC626D"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материалов, полученных из Интернета и других источников.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астрономии в средней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(полной) школе представлены в содержании курса по темам.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Обеспечить достижени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планируемых результатов освое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основной образовательной программы, создать основу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для самостоятельного успешного усвоения обучающимися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новых знаний, умений, ви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 и способов деятельности дол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 системно-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деятельностный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подход. В соответствии с этим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подходом именно активно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сть обучающихся признается осно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вой достижения развивающих целей образования — знания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не передаются в готовом виде, а добываются учащимися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процессе познавательной деятельности.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Одним из путей повышения мотивации и эффективности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учебной деятельности 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основной школе является включе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ние учащихся в 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учебно-и</w:t>
      </w:r>
      <w:r w:rsidR="00FC626D"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>сследовательскую и проектную де</w:t>
      </w:r>
      <w:r w:rsidRPr="005B7588">
        <w:rPr>
          <w:rFonts w:ascii="Times New Roman" w:eastAsiaTheme="minorHAnsi" w:hAnsi="Times New Roman" w:cs="Times New Roman"/>
          <w:i/>
          <w:iCs/>
          <w:sz w:val="21"/>
          <w:szCs w:val="21"/>
          <w:lang w:val="ru-RU" w:bidi="ar-SA"/>
        </w:rPr>
        <w:t xml:space="preserve">ятельность,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которая имеет следующие особенности: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1) цели и задачи этих видов деятельности уч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ащихся оп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ределяются как их л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ичностными мотивами, так и соци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альными. Это означает, что такая деятельность должна быть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правлена не только на повышение компетентности подро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стков в предметной обла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сти определенных учебных дисцип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лин, не только на развитие их способностей, но и на создание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продукта, имеющего значимость для других;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2) учебно-исследовательская и проектная деятельность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должна быть организована таким образом, чтобы учащиеся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смогли реализовать свои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потребности в общении со значи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мыми,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референтными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группами одноклассников, учителей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т. д. Строя различно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 рода отношения в ходе целена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правленной, поисковой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творческой и продуктивной дея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тельности, подростки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овладевают нормами взаимоотноше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ний с разными людьми, умениями переходить от одного вида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общения к другому, приобретают навыки индивидуальной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самостоятельной работы и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сотрудничества в коллективе;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3) организация учебно-исследовательских и проектных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работ школьников обеспечивает сочетание различных видов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познавательной деятельности. В этих видах деятельности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могут быть востребованы практически любые способности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подростков, реализованы личные пристрастия к тому или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иному виду деятельности.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 результате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получит представление</w:t>
      </w: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о таких понятиях, как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концепция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научная гипотеза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эксперимент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надежность гипотезы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модель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, </w:t>
      </w:r>
      <w:r w:rsidRPr="003D63E1">
        <w:rPr>
          <w:rFonts w:ascii="SchoolBookSanPin-Italic" w:eastAsiaTheme="minorHAnsi" w:hAnsi="SchoolBookSanPin-Italic" w:cs="SchoolBookSanPin-Italic"/>
          <w:i/>
          <w:iCs/>
          <w:sz w:val="21"/>
          <w:szCs w:val="21"/>
          <w:lang w:val="ru-RU" w:bidi="ar-SA"/>
        </w:rPr>
        <w:t>метод сбора и метод анализа данных</w:t>
      </w: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том, чем отличаются исследования в гуманитарных областях от исследований в естественных науках;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об истории науки;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новейших разработках в области науки и технологий;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3D63E1" w:rsidRPr="003D63E1" w:rsidRDefault="003D63E1" w:rsidP="00210B6D">
      <w:pPr>
        <w:pStyle w:val="a4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 деятельности организаций, сообществ и</w:t>
      </w:r>
    </w:p>
    <w:p w:rsidR="003D63E1" w:rsidRPr="003D63E1" w:rsidRDefault="003D63E1" w:rsidP="00210B6D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краудфандинговые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структуры и т. п.).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сможет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решать задачи, находящиеся на стыке нескольких учебных дисциплин (</w:t>
      </w:r>
      <w:proofErr w:type="spellStart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межпредметные</w:t>
      </w:r>
      <w:proofErr w:type="spellEnd"/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задачи);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основной алгоритм исследования при решении своих учебно-познавательных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моделирования при решении исследовательских задач;</w:t>
      </w:r>
    </w:p>
    <w:p w:rsidR="003D63E1" w:rsidRPr="003D63E1" w:rsidRDefault="003D63E1" w:rsidP="00210B6D">
      <w:pPr>
        <w:pStyle w:val="a4"/>
        <w:numPr>
          <w:ilvl w:val="1"/>
          <w:numId w:val="42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3D63E1" w:rsidRDefault="003D63E1" w:rsidP="00210B6D">
      <w:p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</w:pPr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С точки зрения формирования универсальных </w:t>
      </w:r>
      <w:proofErr w:type="spellStart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чебных</w:t>
      </w:r>
      <w:proofErr w:type="spellEnd"/>
      <w:r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действий в ходе освоения принципов учебно-исследовательской и проектной деятельности </w:t>
      </w:r>
      <w:r>
        <w:rPr>
          <w:rFonts w:ascii="SchoolBookSanPin-BoldItalic" w:eastAsiaTheme="minorHAnsi" w:hAnsi="SchoolBookSanPin-BoldItalic" w:cs="SchoolBookSanPin-BoldItalic"/>
          <w:b/>
          <w:bCs/>
          <w:i/>
          <w:iCs/>
          <w:sz w:val="21"/>
          <w:szCs w:val="21"/>
          <w:lang w:val="ru-RU" w:bidi="ar-SA"/>
        </w:rPr>
        <w:t>выпускник научится</w:t>
      </w:r>
      <w:r>
        <w:rPr>
          <w:rFonts w:ascii="SchoolBookSanPin-Bold" w:eastAsiaTheme="minorHAnsi" w:hAnsi="SchoolBookSanPin-Bold" w:cs="SchoolBookSanPin-Bold"/>
          <w:b/>
          <w:bCs/>
          <w:sz w:val="21"/>
          <w:szCs w:val="21"/>
          <w:lang w:val="ru-RU" w:bidi="ar-SA"/>
        </w:rPr>
        <w:t>: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lastRenderedPageBreak/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D63E1" w:rsidRPr="003D63E1" w:rsidRDefault="003D63E1" w:rsidP="00210B6D">
      <w:pPr>
        <w:pStyle w:val="a4"/>
        <w:numPr>
          <w:ilvl w:val="0"/>
          <w:numId w:val="44"/>
        </w:numPr>
        <w:autoSpaceDE w:val="0"/>
        <w:autoSpaceDN w:val="0"/>
        <w:adjustRightInd w:val="0"/>
        <w:spacing w:before="0" w:after="0" w:line="240" w:lineRule="auto"/>
        <w:ind w:lef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D63E1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D63E1" w:rsidRDefault="003D63E1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BE7185" w:rsidRPr="005B7588" w:rsidRDefault="00BE7185" w:rsidP="00210B6D">
      <w:pPr>
        <w:shd w:val="clear" w:color="auto" w:fill="FFFFFF"/>
        <w:spacing w:before="0" w:after="0" w:line="240" w:lineRule="auto"/>
        <w:ind w:left="567" w:right="567" w:firstLine="426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567" w:right="567" w:firstLine="426"/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</w:pPr>
    </w:p>
    <w:p w:rsidR="00893D63" w:rsidRPr="005B7588" w:rsidRDefault="00FC626D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СОДЕРЖАНИЕ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0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класс (35 ч, </w:t>
      </w:r>
      <w:r w:rsidR="00FC626D"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1</w:t>
      </w:r>
      <w:r w:rsidRPr="005B7588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ч в неделю)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Что изучает астрономия.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Наблюдения — основа 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Астрономия, ее связь с другими науками. Структура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масштабы Вселенной. Особенности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астрономических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дов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исследования. Телес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копы и радиотелескопы. Всеволно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вая астрономия.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сведе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по истории развития астроно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мии, ее связях с физикой и математикой;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использовать полу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ченные ранее знания для объясне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устройства и принципа работы телескопа.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>Практические основы</w:t>
      </w:r>
      <w:r w:rsidR="00FC626D"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астрономии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Звезды и созвездия.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Звездные карты, глобусы и атла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сы. Видимое движение звезд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различных географических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широтах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Кульминация светил. Видимое годичное движение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Солнца. Эклиптика. Движение и фазы Луны.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атмения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 и Луны. Время и календарь.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определения терминов и понятий (созвездие, высота и кульминация звезд и Солнца, эклиптика,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местное, поясное, летнее и зимнее время);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необходимость введения високосных лет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нового календарного стиля;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наблю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даемые невооруженным глазом дви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жения звезд и Солнца 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различных географических широ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тах, движение и фазы Луны, причины затмений Луны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применять звездную карту для поиска на небе определенных созвездий и звезд.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(7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Развитие предста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влений о строении мира. Геоцент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рическая система мира. Становление 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гелиоцентрической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мира. Конфигура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ции планет и условия их видимос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ти. Синодический и сидерический (звездный) п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ериоды обра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щения планет. Законы Кеплера. Определение расстояний 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размеров тел в Солнечно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й системе. Горизонтальный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лакс. Движение небесных тел под действием сил тяготения.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Определение массы небесных тел. Движение искусственных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спутников Земли и космич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еских аппаратов в Солнечной сис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теме.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данной темы позво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исторические сведения о становлении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развитии гелиоцентрической системы мира;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воспроизводить опре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деления терминов и понятий (кон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фигурация планет, синодический и сидерический периоды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обращения планет, горизо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нтальный параллакс, угловые 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 объекта, астрономическая единица);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расстояние до планет по горизонтальному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параллаксу, а их размер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 по угловым размерам и расстоя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законы Кеплера, определять массы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 на основе третьего (уточненного) закона Кеплера;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особенности движения тел Солнечной системы под действием сил тяготения по орбитам с различным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эксцентриситетом;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причины возникновения приливов на Земле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возмущений в движении тел Солнечной системы;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особенности движения и маневров</w:t>
      </w:r>
      <w:r w:rsidR="00FC626D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космических аппаратов для исследования тел Солнечной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Природа тел Солнечной системы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(8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Солнечная система как комплекс тел, имею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щих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щее происхождение. Земля и Луна — двойная планета.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Ис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-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следования Луны кос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мическими аппаратами. Пилотируе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мые полеты на Луну. Планеты земной группы. Природа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Меркурия, Венеры и Марса. Планеты-гиганты, их спутники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кольца. Малые тела Солнечной сист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емы: астероиды, пла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неты-карлики,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етеороиды</w:t>
      </w:r>
      <w:proofErr w:type="spell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 Метеоры, болиды и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изучение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и обосновывать основные положения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современной гипотезы о формировании всех тел Солнечной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системы из единого газопылевого облака;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различать понятия (Солнечная система,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планета, ее спутники, пл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анеты земной группы, планеты-ги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ганты, кольца планет, мал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ые тела, астероиды, планеты-кар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лики, кометы,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метеороиды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метеоры, болиды, метеориты);</w:t>
      </w:r>
      <w:proofErr w:type="gramEnd"/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природу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Луны и объяснять причины ее от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личия от 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перечислять существенные различия природы двух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 планет и объяснять причины их возникновения;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проводить сравнение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Меркурия, Венеры и Марса с Зем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лей по рельефу поверхности и составу атмосфер, указывать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следы эволюционных изменений природы этих планет;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механизм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парникового эффекта и его значе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для формирования и сохранения уникальной природы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Земли;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характерные особенности природы планет-гигантов, их спутников и колец;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пр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ироду малых тел Солнечной систе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мы и объяснять причины их значительных различий;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описывать явления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метеора и болида, объяснять про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цессы, которые происходят при движении тел, влетающих в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атмосферу планеты с космической скоростью;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последст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 падения на Землю крупных 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теоритов;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объяснять сущность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астероидно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-кометной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опасности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,в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озможности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 способы ее предотвращения.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Солнце и звезды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(6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Излучение и температура Солнца. Состав и строение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Источник его эн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ергии. Атмосфера Солнца. Солнеч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активность и ее влияние на Землю. Звезды — далекие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солнца. Годичный паралла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кс и расстояния до звезд.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мость, спектр, цвет и температура различных классов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Диаграмма «спектр—светимость». Массы и размеры звезд.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Модели звезд. Переменны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 и нестационарные звезды. Цефе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иды — маяки Вселенной. Эволюция звезд различной массы.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освоения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и различа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понятия (звезда, модель звез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светимость, парсек, световой год);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ическое состояние вещества Солн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ца и звезд и источники их энергии;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внутреннее строение Солнца и способы передачи энергии из центра к поверхности;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механиз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возникновения на Солнце грану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ляции и пятен;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наблюдаемые проявления солнечной активности и их влияние на Землю;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вычислять расстоя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ние до звезд по годичному парал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лаксу;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называть основные отличительные особенности звезд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различных последовательностей на диаграмме «спектр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-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светимость»;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модели различных типов звезд с моделью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Солнца;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причи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 изменения светимости перемен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ных звезд;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механизм вспышек Новых 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время существования звезд в зависимости от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их массы;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описывать этапы формирования и эволюции звезды;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физические особенности объектов,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возникающих на конечной стадии эволюции звезд: белых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карликов, нейтронных звезд и черных дыр.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Строение и эволюция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(5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Наша Галактика. Ее размеры и структура. Два типа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населения Галактики. Меж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звездная среда: газ и пыль. Спи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ральные рукава. Ядро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Галактики. Области звездообразо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вания. Вращение Галактики. Проблема «скрытой» массы.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Разнообразие мира галактик. Квазары. Скопления и сверхскопления галактик. Основы современной космологии</w:t>
      </w: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.«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Красное смещение» и закон Хаббла. Нестационарная Вселенная А. А. Фридмана.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Большой взрыв. Реликтовое излу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чение. Ускорение расширения Вселенной. «Темная энергия»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и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антитяготение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изучения темы 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объяснять смысл понятий (космология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, Вселенная, мо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дель Вселенной, Большой взрыв, реликтовое излучение);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характеризовать ос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новные параметры Галактики (раз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меры, состав, структура и кинематика);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звездных скоплений и галактик по цефеидам на основе зависимости «п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ериод — свети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мость»;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распознавать типы 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галактик (спиральные, эллиптиче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ские, неправильные);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сравнивать выводы А. Эйнштейна и А. А. Фридмана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относительно модели Вселенной;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обосновывать справедливость модели Фридмана результатами наблюдений «красн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ого смещения» в спектрах га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лактик;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формулировать закон 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определять расстояние до галактик на основе закона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 по светимости Сверхновых;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оценивать возраст Вселенной на основе постоянной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Хаббла;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обнаружение реликтового излу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 как свидетельство в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пользу гипотезы Горячей Вселен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классифицировать основные периоды эволюции Вселенной с момента начал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 ее расширения — Большого взры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ва;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—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интерпретировать современные данные об ускорении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расширения Вселенной как результа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та действия </w:t>
      </w:r>
      <w:proofErr w:type="spell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антитяготе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«темной энергии» — вида материи, природа которой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еще неизвестна.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2"/>
          <w:szCs w:val="22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2"/>
          <w:szCs w:val="22"/>
          <w:lang w:val="ru-RU" w:bidi="ar-SA"/>
        </w:rPr>
        <w:t xml:space="preserve">Жизнь и разум во Вселенной </w:t>
      </w:r>
      <w:r w:rsidRPr="005B7588">
        <w:rPr>
          <w:rFonts w:ascii="Times New Roman" w:eastAsiaTheme="minorHAnsi" w:hAnsi="Times New Roman" w:cs="Times New Roman"/>
          <w:sz w:val="22"/>
          <w:szCs w:val="22"/>
          <w:lang w:val="ru-RU" w:bidi="ar-SA"/>
        </w:rPr>
        <w:t>(2 ч)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Проблема суще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ствования жизни вне Земли. Усло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вия, необходимые для развития жизни. Поиски жизни на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планетах Солнечной системы. Сложные органические соединения в космосе. Современные возможности космонавтики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 радиоастрономии для связи с другими цивилизациями.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Планетные системы у других звезд. Человечество заявляет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 своем существовании.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1"/>
          <w:szCs w:val="21"/>
          <w:lang w:val="ru-RU" w:bidi="ar-SA"/>
        </w:rPr>
        <w:t xml:space="preserve">Предметные результаты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позволяют:</w:t>
      </w:r>
    </w:p>
    <w:p w:rsidR="00893D63" w:rsidRPr="005B7588" w:rsidRDefault="00893D63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lastRenderedPageBreak/>
        <w:t>систематизировать зна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о методах исследования и </w:t>
      </w:r>
      <w:proofErr w:type="gramStart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</w:t>
      </w:r>
      <w:proofErr w:type="gramEnd"/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временном состоянии проблемы существования жизни во</w:t>
      </w:r>
      <w:r w:rsidR="000328AA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Вселенной.</w:t>
      </w: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8D3707" w:rsidRDefault="008D3707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920B6E" w:rsidRDefault="00920B6E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</w:p>
    <w:p w:rsidR="005D5D16" w:rsidRPr="00A000B9" w:rsidRDefault="00A000B9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</w:pP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Способы проверки достижения результатов</w:t>
      </w:r>
      <w:r w:rsidR="0089287F"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 xml:space="preserve"> </w:t>
      </w:r>
      <w:r w:rsidRPr="00A000B9">
        <w:rPr>
          <w:rFonts w:ascii="Times New Roman" w:eastAsiaTheme="minorHAnsi" w:hAnsi="Times New Roman" w:cs="Times New Roman"/>
          <w:b/>
          <w:sz w:val="24"/>
          <w:szCs w:val="24"/>
          <w:lang w:val="ru-RU" w:bidi="ar-SA"/>
        </w:rPr>
        <w:t>обучения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При изучении курса осуществляется комплексный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знаний и у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мений учащихся, включающий теку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щий контроль в процессе изучения материала, рубежный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 в конце изучения завершенного круга вопросов и</w:t>
      </w:r>
      <w:r w:rsidR="003A6F9F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итоговый контроль в конце изучения курса. Предполагается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сочетание различных фор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 проверки знаний и умений: уст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ная проверка, тестирование, письменная проверка. Кроме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того, учитывается участ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ие учащихся в дискуссиях при об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суждении выполненных заданий, оцениваются рефераты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учащихся и результаты проектной деятельности.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3A6F9F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Достижение предметных результатов обучения конт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роли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руется в основном в процессе устной проверки знаний,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выполнении письменн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ых проверочных и контрольных ра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бот, тестов, при проведении наблюдений. Итоговая проверка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достижения предметных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результатов может быть организо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вана в виде комплексной контрольной работы или зачета. На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этапе проверки уч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ащиеся защищают рефераты по изу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ченной теме.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Достижение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метных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результатов контролирует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в процессе выполнения учащимися наблюдений. При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этом отслеживается: умение учащихся поставить цель н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блюдения, подобрать приборы, составить план выполнения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наблюдения, представить 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работы, сделать выво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ды, умение пользоватьс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я измерительными приборами,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нивать погрешность измер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ения, записывать результат изме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рения с учетом погрешности, 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идеть возможности уменьше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ния погрешностей измерения. Кроме того,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метапредметные</w:t>
      </w:r>
      <w:proofErr w:type="spellEnd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результаты контролирую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тся при подготовке учащимися со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общений, рефератов, проектов и их презентации. 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ценивает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ся умение работать с информацией, представленной в разной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форме, умение в области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ИКТ, умение установить </w:t>
      </w:r>
      <w:proofErr w:type="spellStart"/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метные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связи астрономии с другими предметами (физика,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биология, химия, история и др.).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Личностные результаты обучения учащихся не подлежат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количественной оценке, однако дается качественная оценка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деятельности и поведения учащихся, которая может быть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зафиксирована в портфолио учащегося.</w:t>
      </w:r>
    </w:p>
    <w:p w:rsidR="005D5D16" w:rsidRPr="005B7588" w:rsidRDefault="005D5D16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Возможна разная ме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тодика выставления учащимся ито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говых оценок при контро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ле усвоения материала определен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ной темы. Это может бы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ть традиционная система оценива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ния, может быть использов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ана рейтинговая система, при ко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торой отдельно выставляются баллы за ответы на уроке, за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выполнение заданий и представление их, за письменные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контрольные работы, за ре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фераты и проекты, затем эти бал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лы суммируются и переводятся в пятибалль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ную шкалу оце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нок. При этом каждому ви</w:t>
      </w:r>
      <w:r w:rsidR="0089287F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ду деятельности должно быть при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писано определенное число баллов.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</w:pPr>
      <w:r w:rsidRPr="005B7588">
        <w:rPr>
          <w:rFonts w:ascii="Times New Roman" w:eastAsiaTheme="minorHAnsi" w:hAnsi="Times New Roman" w:cs="Times New Roman"/>
          <w:b/>
          <w:bCs/>
          <w:sz w:val="26"/>
          <w:szCs w:val="26"/>
          <w:lang w:val="ru-RU" w:bidi="ar-SA"/>
        </w:rPr>
        <w:t>Формы организации учебной деятельности</w:t>
      </w:r>
    </w:p>
    <w:p w:rsidR="00A86E75" w:rsidRPr="005B7588" w:rsidRDefault="00A86E75" w:rsidP="00210B6D">
      <w:pPr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Учитель выбирает необходимую образовательную траекторию, способную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обеспечить визуализацию прохож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дения траектории обучения с контрольными точками заданий различных видов: информационных, практических,</w:t>
      </w:r>
      <w:r w:rsidR="00A000B9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контрольных. Формы организации учебной деятельности определяются видами учебной работы, спецификой учебной группы, изучаемым материалом, учебными целями. Возможны следующие организационные формы обучения: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proofErr w:type="gram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классно-урочная (изучение нового, практикум, контроль, дополнительная раб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ота, уроки-зачеты, уроки — защи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ты творческих заданий).</w:t>
      </w:r>
      <w:proofErr w:type="gram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В данном случае используются все типы объектов. При выполнении проектных заданий исследование, осуществление </w:t>
      </w:r>
      <w:proofErr w:type="spellStart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межпредметных</w:t>
      </w:r>
      <w:proofErr w:type="spellEnd"/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связей, поиск информации осуществляются учащимися под руководством учителя;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индивидуальная и индивидуализированная. Позволяют регулировать темп продвижения 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учащегося;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групповая работа. Возможна работа групп учащихся по индивидуальным задан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иям. Предварительно учитель фор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6E75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eastAsiaTheme="minorHAnsi" w:hAnsi="Times New Roman" w:cs="Times New Roman"/>
          <w:sz w:val="21"/>
          <w:szCs w:val="21"/>
          <w:lang w:val="ru-RU" w:bidi="ar-SA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внеклассная работа, исследовательская работа, кружковая работа;</w:t>
      </w:r>
    </w:p>
    <w:p w:rsidR="00893D63" w:rsidRPr="005B7588" w:rsidRDefault="00A86E75" w:rsidP="00210B6D">
      <w:pPr>
        <w:pStyle w:val="a4"/>
        <w:numPr>
          <w:ilvl w:val="0"/>
          <w:numId w:val="32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284" w:right="567" w:firstLine="42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самостоятельная работа учащихся по изучению нового</w:t>
      </w:r>
      <w:r w:rsidR="00257E2C"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 xml:space="preserve"> </w:t>
      </w:r>
      <w:r w:rsidRPr="005B7588">
        <w:rPr>
          <w:rFonts w:ascii="Times New Roman" w:eastAsiaTheme="minorHAnsi" w:hAnsi="Times New Roman" w:cs="Times New Roman"/>
          <w:sz w:val="21"/>
          <w:szCs w:val="21"/>
          <w:lang w:val="ru-RU" w:bidi="ar-SA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377344" w:rsidRDefault="00377344" w:rsidP="00210B6D">
      <w:pPr>
        <w:autoSpaceDE w:val="0"/>
        <w:autoSpaceDN w:val="0"/>
        <w:adjustRightInd w:val="0"/>
        <w:spacing w:before="0" w:after="0" w:line="240" w:lineRule="auto"/>
        <w:ind w:left="284" w:firstLine="426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377344"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  <w:t>Информационно-образовательная среда линии</w:t>
      </w:r>
    </w:p>
    <w:p w:rsidR="00210B6D" w:rsidRPr="005B77BE" w:rsidRDefault="00210B6D" w:rsidP="00210B6D">
      <w:pPr>
        <w:spacing w:before="0" w:after="0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val="ru-RU" w:bidi="ar-SA"/>
        </w:rPr>
      </w:pPr>
      <w:r w:rsidRPr="005B77BE">
        <w:rPr>
          <w:rFonts w:ascii="Times New Roman" w:hAnsi="Times New Roman" w:cs="Times New Roman"/>
          <w:sz w:val="22"/>
          <w:szCs w:val="22"/>
          <w:lang w:val="ru-RU"/>
        </w:rPr>
        <w:t xml:space="preserve">Для реализации </w:t>
      </w:r>
      <w:r w:rsidRPr="005B77BE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Рабочей </w:t>
      </w:r>
      <w:r w:rsidRPr="005B77BE">
        <w:rPr>
          <w:rFonts w:ascii="Times New Roman" w:hAnsi="Times New Roman" w:cs="Times New Roman"/>
          <w:sz w:val="22"/>
          <w:szCs w:val="22"/>
          <w:lang w:val="ru-RU"/>
        </w:rPr>
        <w:t>программы используется учебно-методический комплект, включающий:</w:t>
      </w:r>
    </w:p>
    <w:p w:rsidR="00377344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Воронцов-Вельяминов Б. А.,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 xml:space="preserve"> Е. К. «Астрономия. 11 класс». Учебник с электронным приложением.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</w:t>
      </w:r>
      <w:r w:rsidR="00A000B9">
        <w:rPr>
          <w:rFonts w:ascii="SchoolBookSanPin" w:eastAsiaTheme="minorHAnsi" w:hAnsi="SchoolBookSanPin" w:cs="SchoolBookSanPin"/>
          <w:lang w:val="ru-RU" w:bidi="ar-SA"/>
        </w:rPr>
        <w:t xml:space="preserve">             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>— М.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Pr="00A000B9" w:rsidRDefault="00377344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SchoolBookSanPin" w:eastAsiaTheme="minorHAnsi" w:hAnsi="SchoolBookSanPin" w:cs="SchoolBookSanPin"/>
          <w:sz w:val="21"/>
          <w:szCs w:val="21"/>
          <w:lang w:val="ru-RU" w:bidi="ar-SA"/>
        </w:rPr>
      </w:pPr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lastRenderedPageBreak/>
        <w:t xml:space="preserve">Методическое пособие к учебнику «Астрономия. 11 класс» авторов Б. А. Воронцова-Вельяминова, Е. К. </w:t>
      </w:r>
      <w:proofErr w:type="spellStart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Страута</w:t>
      </w:r>
      <w:proofErr w:type="spellEnd"/>
      <w:r w:rsidRPr="00A000B9">
        <w:rPr>
          <w:rFonts w:ascii="SchoolBookSanPin" w:eastAsiaTheme="minorHAnsi" w:hAnsi="SchoolBookSanPin" w:cs="SchoolBookSanPin"/>
          <w:sz w:val="21"/>
          <w:szCs w:val="21"/>
          <w:lang w:val="ru-RU" w:bidi="ar-SA"/>
        </w:rPr>
        <w:t>.</w:t>
      </w:r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— М.</w:t>
      </w:r>
      <w:proofErr w:type="gramStart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="00782C6B"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782C6B" w:rsidRPr="00A000B9" w:rsidRDefault="00782C6B" w:rsidP="00A000B9">
      <w:pPr>
        <w:pStyle w:val="a4"/>
        <w:numPr>
          <w:ilvl w:val="0"/>
          <w:numId w:val="46"/>
        </w:numPr>
        <w:autoSpaceDE w:val="0"/>
        <w:autoSpaceDN w:val="0"/>
        <w:adjustRightInd w:val="0"/>
        <w:spacing w:before="0" w:after="0" w:line="240" w:lineRule="auto"/>
        <w:ind w:right="708"/>
        <w:rPr>
          <w:b/>
          <w:sz w:val="22"/>
          <w:szCs w:val="22"/>
          <w:lang w:val="ru-RU"/>
        </w:rPr>
      </w:pPr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Рабочая программа к УМК Б. А. Воронцова-Вельяминова, Е. К. </w:t>
      </w:r>
      <w:proofErr w:type="spellStart"/>
      <w:r w:rsidRPr="00A000B9">
        <w:rPr>
          <w:rFonts w:ascii="SchoolBookSanPin" w:eastAsiaTheme="minorHAnsi" w:hAnsi="SchoolBookSanPin" w:cs="SchoolBookSanPin"/>
          <w:lang w:val="ru-RU" w:bidi="ar-SA"/>
        </w:rPr>
        <w:t>Страута</w:t>
      </w:r>
      <w:proofErr w:type="spellEnd"/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учебно-методическое пособие / Е. К. </w:t>
      </w:r>
      <w:proofErr w:type="spellStart"/>
      <w:r w:rsidRPr="00A000B9">
        <w:rPr>
          <w:rFonts w:ascii="SchoolBookSanPin" w:eastAsiaTheme="minorHAnsi" w:hAnsi="SchoolBookSanPin" w:cs="SchoolBookSanPin"/>
          <w:lang w:val="ru-RU" w:bidi="ar-SA"/>
        </w:rPr>
        <w:t>Страут</w:t>
      </w:r>
      <w:proofErr w:type="spellEnd"/>
      <w:r w:rsidRPr="00A000B9">
        <w:rPr>
          <w:rFonts w:ascii="SchoolBookSanPin" w:eastAsiaTheme="minorHAnsi" w:hAnsi="SchoolBookSanPin" w:cs="SchoolBookSanPin"/>
          <w:lang w:val="ru-RU" w:bidi="ar-SA"/>
        </w:rPr>
        <w:t>. — М.</w:t>
      </w:r>
      <w:proofErr w:type="gramStart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:</w:t>
      </w:r>
      <w:proofErr w:type="gramEnd"/>
      <w:r w:rsidRPr="00A000B9">
        <w:rPr>
          <w:rFonts w:ascii="SchoolBookSanPin" w:eastAsiaTheme="minorHAnsi" w:hAnsi="SchoolBookSanPin" w:cs="SchoolBookSanPin"/>
          <w:lang w:val="ru-RU" w:bidi="ar-SA"/>
        </w:rPr>
        <w:t xml:space="preserve"> Дрофа, 2017.</w:t>
      </w: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  <w:sectPr w:rsidR="00893D63" w:rsidSect="00920B6E">
          <w:type w:val="continuous"/>
          <w:pgSz w:w="11906" w:h="16838"/>
          <w:pgMar w:top="567" w:right="282" w:bottom="426" w:left="284" w:header="708" w:footer="708" w:gutter="0"/>
          <w:cols w:space="708"/>
          <w:docGrid w:linePitch="360"/>
        </w:sect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B20AD" w:rsidRPr="008B20AD" w:rsidRDefault="008B20AD" w:rsidP="00210B6D">
      <w:pPr>
        <w:autoSpaceDE w:val="0"/>
        <w:autoSpaceDN w:val="0"/>
        <w:adjustRightInd w:val="0"/>
        <w:spacing w:before="0" w:after="0" w:line="240" w:lineRule="auto"/>
        <w:ind w:firstLine="426"/>
        <w:jc w:val="center"/>
        <w:rPr>
          <w:b/>
          <w:sz w:val="22"/>
          <w:szCs w:val="22"/>
          <w:lang w:val="ru-RU"/>
        </w:rPr>
      </w:pPr>
      <w:r w:rsidRPr="008B20AD">
        <w:rPr>
          <w:rFonts w:ascii="OfficinaSansBookITC-Regular" w:eastAsiaTheme="minorHAnsi" w:hAnsi="OfficinaSansBookITC-Regular" w:cs="OfficinaSansBookITC-Regular"/>
          <w:b/>
          <w:sz w:val="26"/>
          <w:szCs w:val="26"/>
          <w:lang w:val="ru-RU" w:bidi="ar-SA"/>
        </w:rPr>
        <w:t>ПОУРОЧНО-ТЕМАТИЧЕСКОЕ ПЛАНИРОВАНИЕ ПО РАЗДЕЛАМ ЛИНИИ УЧЕБНИКОВ</w:t>
      </w:r>
    </w:p>
    <w:tbl>
      <w:tblPr>
        <w:tblW w:w="14877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5909"/>
        <w:gridCol w:w="5953"/>
      </w:tblGrid>
      <w:tr w:rsidR="00E85452" w:rsidRPr="00AC535A" w:rsidTr="008C3508">
        <w:trPr>
          <w:trHeight w:val="71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E85452" w:rsidRPr="00AC535A" w:rsidRDefault="00E85452" w:rsidP="008C3508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Содержание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452" w:rsidRPr="00E85452" w:rsidRDefault="00E85452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i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E85452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Вид деятельности учащихся</w:t>
            </w:r>
          </w:p>
        </w:tc>
      </w:tr>
      <w:tr w:rsidR="00BE7185" w:rsidRPr="005049DF" w:rsidTr="008C3508">
        <w:trPr>
          <w:trHeight w:val="380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Астрономия, ее связь с другими науками. Развитие астрономии было вызвано практическими потребностями человека, начиная с глубокой древности. Астрономия, математика и физика развивались в тесной связи друг с другом.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Структура и масштабы Вселенной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Поиск примеров, подтверждающих практическую направленность астрономии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Наземные и космические приборы и методы исследования астрономических объектов. Телескопы и радиотелескопы.</w:t>
            </w:r>
          </w:p>
          <w:p w:rsidR="00E85452" w:rsidRPr="00AC535A" w:rsidRDefault="006543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Всеволновая астрономия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Применение знаний, полученных в курсе физики,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для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описании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устройства телескопа. Характеристика преимуществ наблюдений, проводимых из космоса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E85452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6543EB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Звездная величина как характеристика освещенности, создаваемой звездой. Согласно шкале звездных величин разность на 5 величин, различие в потоках света в 100 раз. Экваториальная система координат: прямое восхождение и склонение. Использование звездной карты для определения объектов, которые можно наблюдать в заданный момент времени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презентации об истории названий созвездий и звезд.</w:t>
            </w:r>
          </w:p>
          <w:p w:rsidR="00E85452" w:rsidRPr="00E85452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знаний, полученных в курсе географии, о составлении карт в различных проекциях. Раб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ота со звездной картой при орга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низации и проведении наблюдений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Высота полюса мира над горизонтом и ее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от географической широты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места наблюдения. Небесный меридиан.</w:t>
            </w:r>
          </w:p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Кульминация светил. Определение географической широты по измерению высоты звезд в момент их кульминации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отличительных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особенностей суточного движения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 на полюсах, экваторе и в средних широтах Земли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Видимое годичное движение Солнца. Эклиптика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Эклиптика и зодиакальные созвездия.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Наклон эклиптики к небесному экватору. Положение Солнца на эклиптике в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дни равноденствий и солнцестояний. Изменение в течение года продолжительности дня и ночи на различных географических широтах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6543EB" w:rsidP="00A000B9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особенностей су</w:t>
            </w:r>
            <w:r w:rsidR="00A000B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точного движения Солнца на полю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сах, экваторе и в средних широтах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— ближайшее к Земле небесное тело, ее единственный естественный спутник. Период обращения Луны вокруг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 и вокруг своей оси — сидерический (звездный) месяц. Синодический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месяц — период полной смены фаз Луны. Условия наступления солнечных и лунных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 Их периодичность. Пол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ные, частные и кольцеобразные затмения Солнца. Полные и частные затмения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Луны.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Предвычисление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будущих затмений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Изучение основных фаз Луны.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порядка их смены.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причин, по которым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Луна всегда обращена к Земле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одной стороной.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взаимного расположения Земли, Луны и Солнца в моменты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затмений.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причин, по которым затмения Солнца и Луны не происходят каждый месяц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C57B89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57B8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Время и календарь.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Точное время и определение географической долготы. Часовые пояса. Местное и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поясное, летнее и зимнее время. Календарь — система счета длительных промежутков времени. История календаря.</w:t>
            </w:r>
          </w:p>
          <w:p w:rsidR="00E85452" w:rsidRPr="00AC535A" w:rsidRDefault="006543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Високосные годы. Старый и новый стиль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EB" w:rsidRDefault="006543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об истории календаря.</w:t>
            </w:r>
          </w:p>
          <w:p w:rsidR="00E85452" w:rsidRPr="00AC535A" w:rsidRDefault="006543EB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необходимости введения</w:t>
            </w:r>
            <w:r w:rsidR="00C57B89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часовых поясов, високосных лет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нового календарного стиля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Геоцентрическая система мира Аристотеля-Птолемея. Система эпициклов и дифферентов для объяснения петлеобразного движения планет. Создание Коперником гелиоцентрической системы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F585E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мира. Роль Галилея в становлении новой системы мира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5E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о значении открытий Коперни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ка и Галилея для формирования научной картины мира.</w:t>
            </w:r>
          </w:p>
          <w:p w:rsidR="00E85452" w:rsidRPr="00AC535A" w:rsidRDefault="00FF585E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Объяснение петлеобразного движе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планет с использованием эпи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циклов и дифферентов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Внутренние и внешние планеты. Конфигурации планет:  противостояние и соедине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ние. Периодическое изменение ус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ловий видимости внутренних и внешних планет. Связь синодического и сидерического (звездного) периодов обращения планет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F585E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условий видимости план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ет, находящихся в различных кон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фигурациях</w:t>
            </w:r>
            <w:r>
              <w:rPr>
                <w:rFonts w:ascii="SchoolBookSanPin-Bold" w:eastAsiaTheme="minorHAnsi" w:hAnsi="SchoolBookSanPin-Bold" w:cs="SchoolBookSanPin-Bold"/>
                <w:b/>
                <w:bCs/>
                <w:sz w:val="19"/>
                <w:szCs w:val="19"/>
                <w:lang w:val="ru-RU" w:bidi="ar-SA"/>
              </w:rPr>
              <w:t xml:space="preserve">.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звездных периодов обращения внутренних и внешних планет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Три закона Кеплера. Эллипс. Изменение скорости движения планет по эллиптически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 орбитам. Открытие Кеплером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конов движения планет — важный шаг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пути становления механики. Третий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закон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— основа для вычисления относи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тельных расстояний планет от Солнца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нализ законов Кеплера, их значе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для развития физики и астроно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мии.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Решение задач на вычисление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планет от Солнца на основе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третьего закона Кеплера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форма Земли. Триангуляция.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Горизонтальный параллакс. Угловые и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линейные разм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еры тел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рас</w:t>
            </w:r>
            <w:r w:rsidR="001A453F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стояний и размеров объектов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 Солнечной системы в масштабе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1 см к 30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млн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км с указанием положения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планет на орбитах согласно данным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«Школь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ного астрономического календа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ря» на текущий учебный год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остроение плана Солнечной систе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ы в принятом масштабе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указании</w:t>
            </w:r>
            <w:proofErr w:type="gram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ем положения планет на орбитах.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Определение возможности их на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блюдения на заданную дату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Подтверждение справедливости закона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тягот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ения для Луны и планет. </w:t>
            </w:r>
            <w:proofErr w:type="spellStart"/>
            <w:proofErr w:type="gramStart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Возмуще</w:t>
            </w:r>
            <w:proofErr w:type="spellEnd"/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 движении тел Солнечной системы.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Открытие планеты Нептун. Определение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массы небесных тел. Масса и плотность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Земли. Приливы и отливы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1A453F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Решение задач на вычисление м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сы планет.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Объяснение механизма возникнове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ния возмущений и приливов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Время старта КА и траектории полета к планетам и другим телам Солнечной системы. Выполнение маневров, необходимых для посадки на поверхность планеты или выхода на орбиту вокруг нее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КА, исследующих природу тел Солнечной системы</w:t>
            </w:r>
          </w:p>
        </w:tc>
      </w:tr>
      <w:tr w:rsidR="00BE7185" w:rsidRPr="005049DF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41A3C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E2C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Краткие сведения о природе Земли. Условия на поверхности Луны. Два типа лунной поверхности — моря и материки.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астронавтами. Внутреннее строение Луны. Химический состав лунных пород. Обнаружение воды на Луне. Перспективы освоения Луны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E2C18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из курса географии сравнение природы Земли 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природой Луны. Объяснение причины отсутствия у Луны атмосферы. Описание основных форм лунной поверхности и их происхождения.</w:t>
            </w:r>
          </w:p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об исследованиях Луны, прове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денных средствами космонавтики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характеристик планет. Разделение планет по размерам,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массе и средней плотности. Планеты земной группы и планеты-гиганты. Их различия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E2C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табличных данных, признаков сходства и различий изучаемых</w:t>
            </w:r>
            <w:r w:rsidR="009B4033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объектов, классификация объектов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Сходство внутреннего строения и химического состава планет земной группы. Рельеф поверхности. Вулканизм и тектоника. Метеоритные кратеры. Особенности температурных условий на Меркурии, Венере и Марсе. Отличия состава атмосферы Земли от атмосфер Марса и Венеры. Сезонные изменения в атмосфере и на поверхности Марса. Состояние воды на Марсе в прошлом и в настоящее время. Эволюция природы планет. Поиски жизни на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Марсе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На основе знаний физических зако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нов объяснение явлений и процес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сов, происходящих в атмосферах планет. Описание и сравнение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природы планет земной группы. Объяснение причин существующих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различий. Подготовка и презентаци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сообщения о результатах иссле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дований планет земной группы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Обсуждение различных аспектов проблем, связанных с  существованием парникового эффекта и его роли в формировании и сохранении уникальной природы Земли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по этой проблеме. Участие в дискуссии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Химический состав и внутреннее строение планет-гигантов.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Источники энергии в недрах планет. Облачный покров и  атмосферная циркуляция. Разнообразие природы спутников. Сходство природы спутников с планетами земной группы и Луной. Наличие атмосфер у крупнейших спутников. Строение и состав колец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Койпера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. Плутон и другие карликовые планеты. Кометы. Их строение и состав. Орбиты комет. Общая численность комет.</w:t>
            </w:r>
          </w:p>
          <w:p w:rsidR="00E85452" w:rsidRPr="00AC535A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Кометное облако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Оорта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Астероидно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-кометная опасность.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Воз-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можности</w:t>
            </w:r>
            <w:proofErr w:type="spellEnd"/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способы ее предотвращения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сообщения о способах обнаружения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опасных космических объектов и предотвращения их столкновения с Землей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33" w:rsidRDefault="009B4033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Одиночные метеоры. Скорости встречи с Землей. Небольшие тела (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метеороиды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). Метеорные потоки, их связь с кометами. Крупные тела. Явление болида, падение метеорита. Классификация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етеоритов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:</w:t>
            </w:r>
          </w:p>
          <w:p w:rsidR="00E85452" w:rsidRPr="00AC535A" w:rsidRDefault="009B4033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железные, каменные, железокаменные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9B4033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знания законов физики 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писание и объяснение явлений ме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теора и болида. Подготовка сообщения о падении наиболее известных метеоритов</w:t>
            </w:r>
          </w:p>
        </w:tc>
      </w:tr>
      <w:tr w:rsidR="00BE7185" w:rsidRPr="00AC535A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Источник энергии Солнца и звезд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F5025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термоядерные реакции. Перенос энергии внутри Солнца. Строение его атмосферы. Грануляция. Солнечная корона. Обнаружение потока солнечных нейтрино. Значение этого открытия для физики и астрофизики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физических законов описание и объяснение явлений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 процессов, наблюдаемых на Солнце. Описание процессов, происходящих при термоядерных реакциях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протон-протонного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цикла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Проявления солнечной активности: солнечные пятна, протуберанцы, вспышки, корональные выбросы массы. Потоки солнечной плазмы. Их влияние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состояние магнитосферы Земли.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Магнитные бури, полярные сияния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другие геофизические явления, влияющие на радиосвязь, сбои в линиях электропередачи. Период изменения солнечной активности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о плазме, полученных в курсе физики, описание образования пятен, протуберанцев и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других проявлений солнечной активности.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Характеристика процессов солнечной активности и механизма их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влияния на Землю</w:t>
            </w:r>
          </w:p>
        </w:tc>
      </w:tr>
      <w:tr w:rsidR="00E85452" w:rsidRPr="00037DE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7B7818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7B781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Звезда — природный термоядерный реактор. Светимость звезды. Многообразие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мира звезд. Их спектральная классификация. Звезды-гиганты и звезды-карлики. Диаграмма «спектр — светимость».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Двойные и кратные звезды. Звездные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скопления. Их состав и возраст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F5025A" w:rsidRDefault="00F5025A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понятия «звезда».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Указание положения звезд на диа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грамме «спектр — светимость»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согласно их характеристикам.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Анализ основных групп диаграммы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F5025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Цефеиды — природные автоколебательные системы. Зависимость «период —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светимость». Затменно-двойные звезды.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Вспышки Новых — явление в тесных системах двойных звезд. Открытие «</w:t>
            </w:r>
            <w:proofErr w:type="spellStart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— планет и планетных систем вокруг других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На основе знаний по физике описание пульсации цефеид как </w:t>
            </w:r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авто-колебательного</w:t>
            </w:r>
            <w:proofErr w:type="gram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процесса. Подготовка сообщения о способах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обнаружения «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экзопланет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 и полученных результатах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Зависимость скорости и продолжительности эволюции звезд от их массы. Вспышка Сверхновой — взрыв звезды в конце ее эволюции. Конечные стадии жизни звезд: белые карлики, нейтронные звезды (пульсары), черные дыры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На основе знаний по физике оценка времени свечения звезды по известной массе запасов водорода; для описания природы объектов на конечной стадии эволюции звезд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Проверочная работа по темам: «Строение Солнечной системы», «Природа тел Солнечной системы», «Солнце и звезды»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к проверочной работе.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Повторение: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—основных вопросов тем;</w:t>
            </w:r>
          </w:p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lastRenderedPageBreak/>
              <w:t>—способов решения задач;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—приемов практической работы с планом Солнечной системы</w:t>
            </w:r>
          </w:p>
        </w:tc>
      </w:tr>
      <w:tr w:rsidR="00BE7185" w:rsidRPr="005049DF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E85452" w:rsidRPr="00A108C5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Размеры и строение Галактики. Расположение и движение Солнца. Плоская и сферическая подсистемы Галактики. Ядро и спиральные рукава Галактики. Вращение Галактики и проблема «скрытой массы»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Описание строения и структуры Галактики. Изучение объектов плоской и сферической подсистем. Подготовка сообщения о развитии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исследований Галактики</w:t>
            </w:r>
          </w:p>
        </w:tc>
      </w:tr>
      <w:tr w:rsidR="00E85452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41A3C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Радиоизлучение межзвездного вещества. Его состав. Области звездообразования. Обнаружение сложных органических молекул. Взаимосвязь звезд и межзвездной среды. Планетарные туманности — остатки вспышек Сверхновых звезд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 основе знаний по физике объяс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нение различных механизмов 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диоизлучения. Описание процесса формирования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з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везд из холодных газопылевых об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лаков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иральные, эллиптические и непра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вильные галактики. Их отличительные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особен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ности, размеры, масса, количест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во звезд. Сверхмассивные черные дыры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 яд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рах галактик. Квазары и радиога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лак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тики. Взаимодействующие галакти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ки. С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копления и сверхскопления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тик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Определение типов галактик.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наиболее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интересных исследованиях галак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тик, квазаров и других далеких </w:t>
            </w:r>
            <w:proofErr w:type="spellStart"/>
            <w:proofErr w:type="gram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объ-ектов</w:t>
            </w:r>
            <w:proofErr w:type="spellEnd"/>
            <w:proofErr w:type="gramEnd"/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5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5452" w:rsidRPr="00AC535A" w:rsidRDefault="007B7818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Обща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я теория относительности. Стаци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рная Вселенная А. Эйнштейна. Вы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вод А. А. Фридмана 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нестационарности</w:t>
            </w:r>
            <w:proofErr w:type="spellEnd"/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«Красное смешение» в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спектр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ах галактик и закон Хаббла.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ши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рение Вселенной происходит одно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родно и изотропно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7B7818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Применение принципа Доплера для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объяснения «красного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мещения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».</w:t>
            </w:r>
          </w:p>
          <w:p w:rsidR="007B7818" w:rsidRDefault="00BD2E9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сообщения о деятель</w:t>
            </w:r>
            <w:r w:rsidR="007B781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ности Хаббла и Фридмана.</w:t>
            </w:r>
          </w:p>
          <w:p w:rsidR="00E85452" w:rsidRPr="00AC535A" w:rsidRDefault="007B7818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Д</w:t>
            </w:r>
            <w:r w:rsidR="00BD2E98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оказательство справедливости за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к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она Хаббла для наблюдателя, рас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положенного в любой галактике</w:t>
            </w:r>
          </w:p>
        </w:tc>
      </w:tr>
      <w:tr w:rsidR="00E85452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452" w:rsidRPr="00AC535A" w:rsidRDefault="00E85452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E85452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5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52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Гипотеза Г. А.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о горячем начале Вселенной, ее обоснование и подтверждение. Реликтовое излучение. Теория Большого взрыва. Образование химических элементов. Формирование галактик и звезд. Ускорение расширения Вселе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нной. «Темная энергия» и </w:t>
            </w:r>
            <w:proofErr w:type="spellStart"/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антитя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готение</w:t>
            </w:r>
            <w:proofErr w:type="spellEnd"/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52" w:rsidRPr="00AC535A" w:rsidRDefault="00377344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Подготовка и презентация сообщения о деятельности </w:t>
            </w:r>
            <w:proofErr w:type="spellStart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Гамова</w:t>
            </w:r>
            <w:proofErr w:type="spellEnd"/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и лауреатов Нобелевской премии по физике за работы по космологии</w:t>
            </w:r>
          </w:p>
        </w:tc>
      </w:tr>
      <w:tr w:rsidR="00BE7185" w:rsidRPr="005049DF" w:rsidTr="008C3508">
        <w:trPr>
          <w:trHeight w:val="424"/>
          <w:jc w:val="center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185" w:rsidRPr="00AC535A" w:rsidRDefault="00BE7185" w:rsidP="008C3508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377344" w:rsidRPr="008105BA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41A3C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радиоастрономии и космонавтики для связи с другими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цивилизациями. Планетные системы у других звезд. Человечество заявляет о своем существовании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344" w:rsidRPr="00AC535A" w:rsidRDefault="00377344" w:rsidP="00037DEA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Подготовка и презентация сообщен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ия о современном состоянии науч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ных исследований по проблеме существования внеземной жизни во</w:t>
            </w:r>
            <w:r w:rsidR="00037DEA"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 xml:space="preserve"> </w:t>
            </w:r>
            <w:r>
              <w:rPr>
                <w:rFonts w:ascii="SchoolBookSanPin" w:eastAsiaTheme="minorHAnsi" w:hAnsi="SchoolBookSanPin" w:cs="SchoolBookSanPin"/>
                <w:sz w:val="19"/>
                <w:szCs w:val="19"/>
                <w:lang w:val="ru-RU" w:bidi="ar-SA"/>
              </w:rPr>
              <w:t>Вселенной. Участие в дискуссии по этой проблеме</w:t>
            </w:r>
          </w:p>
        </w:tc>
      </w:tr>
      <w:tr w:rsidR="00377344" w:rsidRPr="005049DF" w:rsidTr="008C3508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44" w:rsidRPr="00AC535A" w:rsidRDefault="00377344" w:rsidP="008C3508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5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44" w:rsidRPr="00AC535A" w:rsidRDefault="00377344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 класс </w:t>
      </w:r>
      <w:proofErr w:type="gramStart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35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6113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  <w:gridCol w:w="1207"/>
        <w:gridCol w:w="58"/>
        <w:gridCol w:w="7"/>
        <w:gridCol w:w="1258"/>
        <w:gridCol w:w="15"/>
      </w:tblGrid>
      <w:tr w:rsidR="006119EB" w:rsidRPr="00AC535A" w:rsidTr="00D7217A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C535A" w:rsidRPr="00AC535A" w:rsidRDefault="00AC535A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gram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 по плану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Дата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факт.</w:t>
            </w:r>
          </w:p>
        </w:tc>
      </w:tr>
      <w:tr w:rsidR="006119EB" w:rsidRPr="00AC535A" w:rsidTr="00D7217A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proofErr w:type="spellStart"/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AC535A" w:rsidRPr="005049DF" w:rsidTr="00D7217A">
        <w:trPr>
          <w:trHeight w:val="380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Астрономия, ее значение и связь с другими науками 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 xml:space="preserve">( 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2 часа)</w:t>
            </w: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Практические основы астрономии 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proofErr w:type="spellEnd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7F03A4" w:rsidRPr="00AC535A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41A3C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proofErr w:type="spellStart"/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Время</w:t>
            </w:r>
            <w:proofErr w:type="spellEnd"/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 xml:space="preserve"> и </w:t>
            </w:r>
            <w:proofErr w:type="spellStart"/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календарь</w:t>
            </w:r>
            <w:proofErr w:type="spellEnd"/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Строение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b/>
                <w:sz w:val="22"/>
                <w:szCs w:val="22"/>
              </w:rPr>
              <w:t>системы</w:t>
            </w:r>
            <w:proofErr w:type="spellEnd"/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 </w:t>
            </w: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7 часов)</w:t>
            </w: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="00AC535A"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C535A" w:rsidRPr="00AC535A" w:rsidRDefault="00AC535A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возникновения приливов на Земле и возмущений в движении тел Солнечной системы;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="00AC535A"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41A3C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5A" w:rsidRPr="00AC535A" w:rsidRDefault="00AC535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5049DF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Природа тел солнечной системы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8 часов)</w:t>
            </w: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дисскусия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спорных</w:t>
            </w:r>
            <w:proofErr w:type="gramEnd"/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тела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Солнечной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определять и различать понятия: малые тела, астероиды, планеты-карлики, кометы,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метеороиды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метеоры, болиды, метеориты;</w:t>
            </w:r>
            <w:proofErr w:type="gramEnd"/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на практике пользоваться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основными</w:t>
            </w:r>
            <w:proofErr w:type="gram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логическими</w:t>
            </w:r>
          </w:p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сущность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астероидно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-кометной опасности, возможности и способы ее предотвращения.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AC535A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lastRenderedPageBreak/>
              <w:t>Солнце и звезды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 часов)</w:t>
            </w: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физическое состояние вещества Солнца и звезд и источники их энергии;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119EB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41A3C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A4" w:rsidRPr="007F03A4" w:rsidRDefault="007F03A4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9EB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нестационарные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звезды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AC535A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внеучебной</w:t>
            </w:r>
            <w:proofErr w:type="spellEnd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деятельности, проявлять уважительное отношение к мнению оппонента в ходе обсуждения </w:t>
            </w:r>
            <w:proofErr w:type="gramStart"/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спорных</w:t>
            </w:r>
            <w:proofErr w:type="gramEnd"/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gridAfter w:val="1"/>
          <w:wAfter w:w="15" w:type="dxa"/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6119EB" w:rsidRPr="00AC535A" w:rsidRDefault="006119EB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5049DF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Строение и эволюция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 часов)</w:t>
            </w: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Наша Галактика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1F760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находить адекватные способы поведения, взаимодействия и сотрудничества в процессе учебной и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внеучебной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деятельности, проявлять уважительное отношение к мнению оппонента в ходе обсуждения спорных проблем науки.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находить проблему исследования, ставить вопросы, выдвигать гипотезу, предлагать альтернативные способы решения проблемы и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выбирать из них наиболее эффективный.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объяснять смысл понятий: космология, Вселенная, модель Вселенной, Большой взрыв, реликтовое излучение;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Эйнштейна и А. А. Фридмана относительно модели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галактик на основе закона Хаббла; по светимости сверхновых.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41A3C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свою</w:t>
            </w:r>
            <w:proofErr w:type="spellEnd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антитяготения</w:t>
            </w:r>
            <w:proofErr w:type="spellEnd"/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«темной энергии» - вида материи, природа которой еще неизвестна;</w:t>
            </w:r>
          </w:p>
          <w:p w:rsidR="00D7217A" w:rsidRPr="00AC535A" w:rsidRDefault="00D7217A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7A" w:rsidRPr="00AC535A" w:rsidRDefault="00D7217A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72136C" w:rsidRPr="005049DF" w:rsidTr="00D7217A">
        <w:trPr>
          <w:trHeight w:val="424"/>
          <w:jc w:val="center"/>
        </w:trPr>
        <w:tc>
          <w:tcPr>
            <w:tcW w:w="16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36C" w:rsidRPr="00AC535A" w:rsidRDefault="0072136C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b/>
                <w:bCs/>
                <w:sz w:val="22"/>
                <w:szCs w:val="22"/>
                <w:lang w:val="ru-RU" w:bidi="ar-SA"/>
              </w:rPr>
              <w:t>Жизнь и разум во вселенной  (</w:t>
            </w:r>
            <w:r w:rsidRPr="00AC535A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2 часов)</w:t>
            </w: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7217A" w:rsidRPr="005049DF" w:rsidTr="00D7217A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41A3C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</w:pPr>
            <w:r w:rsidRPr="00A41A3C">
              <w:rPr>
                <w:rFonts w:ascii="Times New Roman" w:hAnsi="Times New Roman" w:cs="Times New Roman"/>
                <w:color w:val="00B050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9036BE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извлекать информацию из различных источников</w:t>
            </w:r>
            <w:r w:rsidR="009036BE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EB" w:rsidRPr="00AC535A" w:rsidRDefault="006119EB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9"/>
  </w:num>
  <w:num w:numId="4">
    <w:abstractNumId w:val="32"/>
  </w:num>
  <w:num w:numId="5">
    <w:abstractNumId w:val="10"/>
  </w:num>
  <w:num w:numId="6">
    <w:abstractNumId w:val="18"/>
  </w:num>
  <w:num w:numId="7">
    <w:abstractNumId w:val="30"/>
  </w:num>
  <w:num w:numId="8">
    <w:abstractNumId w:val="8"/>
  </w:num>
  <w:num w:numId="9">
    <w:abstractNumId w:val="41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39"/>
  </w:num>
  <w:num w:numId="16">
    <w:abstractNumId w:val="13"/>
  </w:num>
  <w:num w:numId="17">
    <w:abstractNumId w:val="25"/>
  </w:num>
  <w:num w:numId="18">
    <w:abstractNumId w:val="26"/>
  </w:num>
  <w:num w:numId="19">
    <w:abstractNumId w:val="1"/>
  </w:num>
  <w:num w:numId="20">
    <w:abstractNumId w:val="6"/>
  </w:num>
  <w:num w:numId="21">
    <w:abstractNumId w:val="9"/>
  </w:num>
  <w:num w:numId="22">
    <w:abstractNumId w:val="43"/>
  </w:num>
  <w:num w:numId="23">
    <w:abstractNumId w:val="37"/>
  </w:num>
  <w:num w:numId="24">
    <w:abstractNumId w:val="15"/>
  </w:num>
  <w:num w:numId="25">
    <w:abstractNumId w:val="12"/>
  </w:num>
  <w:num w:numId="26">
    <w:abstractNumId w:val="22"/>
  </w:num>
  <w:num w:numId="27">
    <w:abstractNumId w:val="28"/>
  </w:num>
  <w:num w:numId="28">
    <w:abstractNumId w:val="40"/>
  </w:num>
  <w:num w:numId="29">
    <w:abstractNumId w:val="16"/>
  </w:num>
  <w:num w:numId="30">
    <w:abstractNumId w:val="23"/>
  </w:num>
  <w:num w:numId="31">
    <w:abstractNumId w:val="36"/>
  </w:num>
  <w:num w:numId="32">
    <w:abstractNumId w:val="17"/>
  </w:num>
  <w:num w:numId="33">
    <w:abstractNumId w:val="2"/>
  </w:num>
  <w:num w:numId="34">
    <w:abstractNumId w:val="35"/>
  </w:num>
  <w:num w:numId="35">
    <w:abstractNumId w:val="45"/>
  </w:num>
  <w:num w:numId="36">
    <w:abstractNumId w:val="38"/>
  </w:num>
  <w:num w:numId="37">
    <w:abstractNumId w:val="3"/>
  </w:num>
  <w:num w:numId="38">
    <w:abstractNumId w:val="33"/>
  </w:num>
  <w:num w:numId="39">
    <w:abstractNumId w:val="34"/>
  </w:num>
  <w:num w:numId="40">
    <w:abstractNumId w:val="31"/>
  </w:num>
  <w:num w:numId="41">
    <w:abstractNumId w:val="7"/>
  </w:num>
  <w:num w:numId="42">
    <w:abstractNumId w:val="27"/>
  </w:num>
  <w:num w:numId="43">
    <w:abstractNumId w:val="0"/>
  </w:num>
  <w:num w:numId="44">
    <w:abstractNumId w:val="44"/>
  </w:num>
  <w:num w:numId="45">
    <w:abstractNumId w:val="4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804A7"/>
    <w:rsid w:val="0008139B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3055"/>
    <w:rsid w:val="003D63E1"/>
    <w:rsid w:val="004B55BF"/>
    <w:rsid w:val="004B64CF"/>
    <w:rsid w:val="005049DF"/>
    <w:rsid w:val="0052340A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82C6B"/>
    <w:rsid w:val="007B3187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9036BE"/>
    <w:rsid w:val="00906E65"/>
    <w:rsid w:val="00920B6E"/>
    <w:rsid w:val="009B4033"/>
    <w:rsid w:val="00A000B9"/>
    <w:rsid w:val="00A108C5"/>
    <w:rsid w:val="00A41A3C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57B89"/>
    <w:rsid w:val="00CB7760"/>
    <w:rsid w:val="00CC6FB5"/>
    <w:rsid w:val="00D15DAF"/>
    <w:rsid w:val="00D173B6"/>
    <w:rsid w:val="00D21B4C"/>
    <w:rsid w:val="00D7217A"/>
    <w:rsid w:val="00D954C9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21</Pages>
  <Words>9535</Words>
  <Characters>54352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Юличка Юличка</cp:lastModifiedBy>
  <cp:revision>35</cp:revision>
  <dcterms:created xsi:type="dcterms:W3CDTF">2017-07-25T11:22:00Z</dcterms:created>
  <dcterms:modified xsi:type="dcterms:W3CDTF">2023-02-15T09:21:00Z</dcterms:modified>
</cp:coreProperties>
</file>