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BB" w:rsidRDefault="001E44BB" w:rsidP="0069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3075"/>
            <wp:effectExtent l="0" t="0" r="3175" b="0"/>
            <wp:docPr id="1" name="Рисунок 1" descr="C:\Users\Учитель 2\Desktop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2\Desktop\2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BB" w:rsidRDefault="001E44BB" w:rsidP="00693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4BB" w:rsidRDefault="001E44BB" w:rsidP="00693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4BB" w:rsidRDefault="001E44BB" w:rsidP="00693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F1A" w:rsidRPr="00693D94" w:rsidRDefault="00020F1A" w:rsidP="0069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3D9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Федерального закона от 29.12.2012 № 273 «Об образовании в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Федерации»;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приказа </w:t>
      </w:r>
      <w:proofErr w:type="spellStart"/>
      <w:r w:rsidRPr="00020F1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20F1A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основного общего образования»;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процесса обучения и воспитания государственных символов Российской Федерации,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письмом </w:t>
      </w:r>
      <w:proofErr w:type="spellStart"/>
      <w:r w:rsidRPr="00020F1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20F1A">
        <w:rPr>
          <w:rFonts w:ascii="Times New Roman" w:hAnsi="Times New Roman" w:cs="Times New Roman"/>
          <w:sz w:val="24"/>
          <w:szCs w:val="24"/>
        </w:rPr>
        <w:t xml:space="preserve"> от 15.04.2022 № СК-295/06;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Методических рекомендаций по уточнению понятия и содержания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деятельности в рамках реализации основных общеобразовательных программ, в том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числе в части проектной деятельности,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письмом </w:t>
      </w:r>
      <w:proofErr w:type="spellStart"/>
      <w:r w:rsidRPr="00020F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20F1A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18.08.2017 № 09-1672;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Стратегии развития воспитания в Российской Федерации на период до 2025 года,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от 29.05.2015 № 996-р;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СП 2.4.3648-20; • СанПиН 1.2.3685-21;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(МАОУ «СОШ №137»), утвержденной приказом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от 24.08.2022 № 317-осн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693D94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020F1A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через изучение центральных тем – патриотизм, гражданственность, историческое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просвещение, нравственность, экология.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693D94">
        <w:rPr>
          <w:rFonts w:ascii="Times New Roman" w:hAnsi="Times New Roman" w:cs="Times New Roman"/>
          <w:b/>
          <w:sz w:val="24"/>
          <w:szCs w:val="24"/>
        </w:rPr>
        <w:t>Место курса в плане внеурочной деятельности:</w:t>
      </w:r>
      <w:r w:rsidRPr="00020F1A">
        <w:rPr>
          <w:rFonts w:ascii="Times New Roman" w:hAnsi="Times New Roman" w:cs="Times New Roman"/>
          <w:sz w:val="24"/>
          <w:szCs w:val="24"/>
        </w:rPr>
        <w:t xml:space="preserve"> учебный курс предназначен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обучающихся 5–9-х классов; рассчитан на 1 час в неделю/33 часа в год в каждом классе. </w:t>
      </w:r>
    </w:p>
    <w:p w:rsidR="00020F1A" w:rsidRPr="00693D94" w:rsidRDefault="00020F1A" w:rsidP="001E44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D94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Содержание курса «Разговоры о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» направлено на формирование у обучающихся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ценностных установок, в числе которых – созидание, патриотизм и стремление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межнациональному единству. Темы занятий приурочены к государственным праздникам,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знаменательным датам, традиционным праздникам, годовщинам со дня рождения </w:t>
      </w:r>
    </w:p>
    <w:p w:rsidR="00020F1A" w:rsidRPr="00020F1A" w:rsidRDefault="00020F1A" w:rsidP="001E44BB">
      <w:pPr>
        <w:jc w:val="both"/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lastRenderedPageBreak/>
        <w:t xml:space="preserve">известных людей – ученых, писателей, государственных деятелей и деятелей культуры: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1. День знаний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2. Наша страна – Россия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3. 165 лет со дня рождения К.Э. Циолковского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4. День музыки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5. День пожилого человека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6. День учителя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7. День отца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8. Международный день школьных библиотек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9. День народного единства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10. Мы разные, мы вместе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11. День матери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12. Символы России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13. Волонтеры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14. День Героев Отечества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15. День Конституции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16. Тема Нового года. Семейные праздники и мечты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17. Рождество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18. День снятия блокады Ленинграда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19. 160 лет со дня рождения К.С. Станиславского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20. День российской науки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21. Россия и мир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22. День защитника Отечества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23. Международный женский день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24. 110 лет со дня рождения советского писателя и поэта, автора слов гимнов РФ 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СССР С.В. Михалкова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25. День воссоединения Крыма с Россией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26. Всемирный день театра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lastRenderedPageBreak/>
        <w:t xml:space="preserve">27. День космонавтики. Мы – первые!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28. Память о геноциде советского народа нацистами и их пособниками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29. День Земли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30. День Труда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31. День Победы. Бессмертный полк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32. День детских общественных организаций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33. Россия – страна возможностей </w:t>
      </w:r>
    </w:p>
    <w:p w:rsidR="00E13EB6" w:rsidRDefault="00020F1A" w:rsidP="00020F1A">
      <w:pPr>
        <w:rPr>
          <w:rFonts w:ascii="Times New Roman" w:hAnsi="Times New Roman" w:cs="Times New Roman"/>
          <w:b/>
          <w:sz w:val="24"/>
          <w:szCs w:val="24"/>
        </w:rPr>
      </w:pPr>
      <w:r w:rsidRPr="00E13EB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внеурочной деятельности </w:t>
      </w:r>
    </w:p>
    <w:p w:rsidR="00020F1A" w:rsidRPr="00E13EB6" w:rsidRDefault="00020F1A" w:rsidP="00020F1A">
      <w:pPr>
        <w:rPr>
          <w:rFonts w:ascii="Times New Roman" w:hAnsi="Times New Roman" w:cs="Times New Roman"/>
          <w:b/>
          <w:sz w:val="24"/>
          <w:szCs w:val="24"/>
        </w:rPr>
      </w:pPr>
      <w:r w:rsidRPr="00E13EB6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готовность к выполнению обязанностей гражданина и реализации его прав,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уважение прав, свобод и законных интересов других людей;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активное участие в жизни семьи, школы, местного сообщества, родного края,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страны;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неприятие любых форм экстремизма, дискриминации;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понимание роли различных социальных институтов в жизни человека;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социальных нормах и правилах межличностных отношений в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поликультурном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многоконфессиональном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представление о способах противодействия коррупции;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готовность к разнообразной совместной деятельности, стремление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взаимопониманию и взаимопомощи, активное участие в школьном самоуправлении;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020F1A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020F1A">
        <w:rPr>
          <w:rFonts w:ascii="Times New Roman" w:hAnsi="Times New Roman" w:cs="Times New Roman"/>
          <w:sz w:val="24"/>
          <w:szCs w:val="24"/>
        </w:rPr>
        <w:t xml:space="preserve">, помощь </w:t>
      </w:r>
      <w:proofErr w:type="gramEnd"/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людям, нуждающимся в ней);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осознание российской гражданской идентичности в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поликультурном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многоконфессиональном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, проявление интереса к познанию родного языка,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истории, культуры Российской Федерации, своего края, народов России;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ценностное отношение к достижениям своей Родины – России, к науке, искусству,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спорту, технологиям, боевым подвигам и трудовым достижениям народа;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lastRenderedPageBreak/>
        <w:t xml:space="preserve">уважение к символам России, государственным праздникам,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историческому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природному наследию и памятникам, традициям разных народов, проживающих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родной стране;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ориентация на моральные ценности и нормы в ситуациях нравственного выбора;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готовность оценивать свое поведение и поступки, поведение и поступки других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людей с позиции нравственных и правовых норм с учетом осознания последствий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поступков;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активное неприятие асоциальных поступков, свобода и ответственность личности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индивидуального и общественного пространства.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ориентация на применение знаний из социальных и естественных наук для решения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задач в области окружающей среды, планирования поступков и оценки их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возможных последствий для окружающей среды;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повышение уровня экологической культуры, осознание глобального характера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экологических проблем и путей их решения;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активное неприятие действий, приносящих вред окружающей среде;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осознание своей роли как гражданина и потребителя в условиях взаимосвязи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природной, технологической и социальной сред;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готовность к участию в практической деятельности экологической направленности. </w:t>
      </w:r>
    </w:p>
    <w:p w:rsidR="00020F1A" w:rsidRPr="00E13EB6" w:rsidRDefault="00020F1A" w:rsidP="00020F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3EB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13EB6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E13EB6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1. Овладение универсальными учебными познавательными действиями: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1) базовые логические действия: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выявлять и характеризовать существенные признаки объектов (явлений);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устанавливать существенный признак классификации, основания для обобщения 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сравнения, критерии проводимого анализа;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с учетом предложенной задачи выявлять закономерности и противоречия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рассматриваемых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фактах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, данных и наблюдениях;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предлагать критерии для выявления закономерностей и противоречий;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выявлять дефициты информации, данных, необходимых для решения поставленной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lastRenderedPageBreak/>
        <w:t xml:space="preserve">задачи;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выявлять причинно-следственные связи при изучении явлений и процессов;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делать выводы с использованием дедуктивных и индуктивных умозаключений,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умозаключений по аналогии, формулировать гипотезы о взаимосвязях;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 xml:space="preserve">• самостоятельно выбирать способ решения учебной задачи (сравнивать несколько </w:t>
      </w:r>
      <w:proofErr w:type="gramEnd"/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вариантов решения, выбирать наиболее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с учетом самостоятельно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выделенных критериев);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2) базовые исследовательские действия: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использовать вопросы как исследовательский инструмент познания;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формулировать вопросы, фиксирующие разрыв между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желательным состоянием ситуации, объекта, самостоятельно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устанавливать искомое и данное; формировать гипотезу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истинности собственных суждений и суждений других,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аргументировать свою позицию, мнение;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проводить по самостоятельно составленному плану опыт,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несложный эксперимент, небольшое исследование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установлению особенностей объекта изучения,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0F1A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020F1A">
        <w:rPr>
          <w:rFonts w:ascii="Times New Roman" w:hAnsi="Times New Roman" w:cs="Times New Roman"/>
          <w:sz w:val="24"/>
          <w:szCs w:val="24"/>
        </w:rPr>
        <w:t xml:space="preserve"> связей и зависимостей объектов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собой;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оценивать на применимость и достоверность информацию, </w:t>
      </w:r>
    </w:p>
    <w:p w:rsidR="004418CB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>полученную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в ходе исследования (эксперимента);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обобщения и выводы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результатам проведенного наблюдения, опыта, исследования,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владеть инструментами оценки достоверности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выводов и обобщений;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прогнозировать возможное дальнейшее развитие процессов,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событий и их последствия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аналогичных или сходных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ситуациях, выдвигать предположения об их развитии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новых </w:t>
      </w:r>
    </w:p>
    <w:p w:rsidR="00E13EB6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lastRenderedPageBreak/>
        <w:t>условиях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и контекстах;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3) работа с информацией: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применять различные методы, инструменты и запросы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>поиске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и отборе информации или данных из источников с учетом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предложенной учебной задачи и заданных критериев;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выбирать, анализировать, систематизировать и интерпретировать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информацию различных видов и форм представления;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 xml:space="preserve">• находить сходные аргументы (подтверждающие или </w:t>
      </w:r>
      <w:proofErr w:type="gramEnd"/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>опровергающие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одну и ту же идею, версию) в различных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самостоятельно выбирать оптимальную форму представления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информации и иллюстрировать решаемые задачи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несложными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схемами, диаграммами, иной графикой и их комбинациями;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оценивать надежность информации по критериям,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предложенным педагогическим работником или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сформулированным самостоятельно;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эффективно запоминать и систематизировать информацию.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Овладение системой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учебных познавательных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действий обеспечивает </w:t>
      </w:r>
      <w:proofErr w:type="spellStart"/>
      <w:r w:rsidRPr="00020F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0F1A">
        <w:rPr>
          <w:rFonts w:ascii="Times New Roman" w:hAnsi="Times New Roman" w:cs="Times New Roman"/>
          <w:sz w:val="24"/>
          <w:szCs w:val="24"/>
        </w:rPr>
        <w:t xml:space="preserve"> когнитивных навыков у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1. Овладение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универсальными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учебными коммуникативными </w:t>
      </w:r>
    </w:p>
    <w:p w:rsidR="00E13EB6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>действиями: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 1) общение: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воспринимать и формулировать суждения, выражать эмоции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с целями и условиями общения;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выражать себя (свою точку зрения)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устных и письменных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>текстах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распознавать невербальные средства общения, понимать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lastRenderedPageBreak/>
        <w:t xml:space="preserve">значение социальных знаков, знать и распознавать предпосылки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конфликтных ситуаций и смягчать конфликты, вести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переговоры;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понимать намерения других, проявлять уважительное отношение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к собеседнику и в корректной форме формулировать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возражения;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в ходе диалога и (или) дискуссии задавать вопросы по существу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обсуждаемой темы и высказывать идеи, нацеленные на решение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задачи и поддержание благожелательности общения;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сопоставлять свои суждения с суждениями других участников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диалога, обнаруживать различие и сходство позиций;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публично представлять результаты выполненного опыта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(эксперимента, исследования, проекта);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самостоятельно выбирать формат выступления с учетом задач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презентации и особенностей аудитории и в соответствии с ним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составлять устные и письменные тексты с использованием </w:t>
      </w:r>
    </w:p>
    <w:p w:rsidR="00E13EB6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иллюстративных материалов;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2) совместная деятельность: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понимать и использовать преимущества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командной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индивидуальной работы при решении конкретной проблемы,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обосновывать необходимость применения групповых форм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взаимодействия при решении поставленной задачи;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действия по ее достижению: распределять роли, договариваться,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обсуждать процесс и результат совместной работы;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уметь обобщать мнения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руководить, выполнять поручения, подчиняться;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планировать организацию совместной работы, определять свою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lastRenderedPageBreak/>
        <w:t xml:space="preserve">роль (с учетом предпочтений и возможностей всех участников </w:t>
      </w:r>
      <w:proofErr w:type="gramEnd"/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взаимодействия), распределять задачи между членами команды,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участвовать в групповых формах работы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(обсуждения, обмен мнениями, мозговые штурмы и иные);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выполнять свою часть работы, достигать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качественного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результата по своему направлению и координировать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действия с другими членами команды;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оценивать качество своего вклада в общий продукт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критериям, самостоятельно сформулированным участниками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взаимодействия;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сравнивать результаты с исходной задачей и вклад каждого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члена команды в достижение результатов, разделять сферу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ответственности и проявлять готовность к представлению отчета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перед группой.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Овладение системой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учебных коммуникативных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действий обеспечивает </w:t>
      </w:r>
      <w:proofErr w:type="spellStart"/>
      <w:r w:rsidRPr="00020F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0F1A">
        <w:rPr>
          <w:rFonts w:ascii="Times New Roman" w:hAnsi="Times New Roman" w:cs="Times New Roman"/>
          <w:sz w:val="24"/>
          <w:szCs w:val="24"/>
        </w:rPr>
        <w:t xml:space="preserve"> социальных навыков 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эмоционального интеллекта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1. Овладение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универсальными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учебными </w:t>
      </w:r>
    </w:p>
    <w:p w:rsidR="00E13EB6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регулятивными действиями: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1) самоорганизация: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выявлять проблемы для решения в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жизненных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и учебных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; ориентироваться в различных подходах принятия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 xml:space="preserve">решений (индивидуальное, принятие решения в группе, принятие </w:t>
      </w:r>
      <w:proofErr w:type="gramEnd"/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решений группой);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 xml:space="preserve">• самостоятельно составлять алгоритм решения задачи (или его </w:t>
      </w:r>
      <w:proofErr w:type="gramEnd"/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часть), выбирать способ решения учебной задачи с учетом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имеющихся ресурсов и собственных возможностей,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аргументировать предлагаемые варианты решений;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lastRenderedPageBreak/>
        <w:t xml:space="preserve">• составлять план действий (план реализации намеченного </w:t>
      </w:r>
      <w:proofErr w:type="gramEnd"/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алгоритма решения), корректировать предложенный алгоритм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учетом получения новых знаний об изучаемом объекте; </w:t>
      </w:r>
    </w:p>
    <w:p w:rsidR="00E13EB6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делать выбор и брать ответственность за решение;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2) самоконтроль: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владеть способами самоконтроля, </w:t>
      </w:r>
      <w:proofErr w:type="spellStart"/>
      <w:r w:rsidRPr="00020F1A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020F1A">
        <w:rPr>
          <w:rFonts w:ascii="Times New Roman" w:hAnsi="Times New Roman" w:cs="Times New Roman"/>
          <w:sz w:val="24"/>
          <w:szCs w:val="24"/>
        </w:rPr>
        <w:t xml:space="preserve"> и рефлексии;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давать адекватную оценку ситуации и предлагать план ее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изменения; учитывать контекст и предвидеть трудности,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 xml:space="preserve">которые могут возникнуть при решении учебной задачи, </w:t>
      </w:r>
      <w:proofErr w:type="gramEnd"/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адаптировать решение к меняющимся обстоятельствам;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020F1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20F1A">
        <w:rPr>
          <w:rFonts w:ascii="Times New Roman" w:hAnsi="Times New Roman" w:cs="Times New Roman"/>
          <w:sz w:val="24"/>
          <w:szCs w:val="24"/>
        </w:rPr>
        <w:t xml:space="preserve">) результатов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деятельности, давать оценку приобретенному опыту, уметь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находить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в произошедшей ситуации;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 на основе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обстоятельств, изменившихся ситуаций, установленных ошибок,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возникших трудностей; оценивать соответствие результата </w:t>
      </w:r>
    </w:p>
    <w:p w:rsidR="00E13EB6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цели и условиям;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3) эмоциональный интеллект: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различать, называть и управлять собственными эмоциями 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эмоциями других;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выявлять и анализировать причины эмоций;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ставить себя на место другого человека, понимать мотивы 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намерения другого; регулировать способ выражения </w:t>
      </w:r>
    </w:p>
    <w:p w:rsidR="00E13EB6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эмоций;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4) принятие себя и других: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осознанно относиться к другому человеку, его мнению;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признавать свое право на ошибку и такое же право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принимать себя и других, не осуждая;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lastRenderedPageBreak/>
        <w:t xml:space="preserve">• открытость себе и другим;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осознавать невозможность контролировать все вокруг.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регулятивных действий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обеспечивает формирование смысловых установок личности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(внутренняя позиция личности) и жизненных навыков личности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(управления собой, самодисциплины, устойчивого поведения). </w:t>
      </w:r>
    </w:p>
    <w:p w:rsidR="00020F1A" w:rsidRPr="00E13EB6" w:rsidRDefault="00020F1A" w:rsidP="00020F1A">
      <w:pPr>
        <w:rPr>
          <w:rFonts w:ascii="Times New Roman" w:hAnsi="Times New Roman" w:cs="Times New Roman"/>
          <w:b/>
          <w:sz w:val="24"/>
          <w:szCs w:val="24"/>
        </w:rPr>
      </w:pPr>
      <w:r w:rsidRPr="00E13EB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20F1A" w:rsidRPr="00E13EB6" w:rsidRDefault="00020F1A" w:rsidP="00020F1A">
      <w:pPr>
        <w:rPr>
          <w:rFonts w:ascii="Times New Roman" w:hAnsi="Times New Roman" w:cs="Times New Roman"/>
          <w:b/>
          <w:sz w:val="24"/>
          <w:szCs w:val="24"/>
        </w:rPr>
      </w:pPr>
      <w:r w:rsidRPr="00E13EB6">
        <w:rPr>
          <w:rFonts w:ascii="Times New Roman" w:hAnsi="Times New Roman" w:cs="Times New Roman"/>
          <w:b/>
          <w:sz w:val="24"/>
          <w:szCs w:val="24"/>
        </w:rPr>
        <w:t xml:space="preserve">Сформировано представление: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о политическом устройстве Российского государства, его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>институтах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, их роли в жизни общества, о его важнейших законах;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о базовых национальных российских ценностях;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символах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государства — Флаге, Гербе России, о флаге и гербе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субъекта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Федерации, в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находится образовательное учреждение;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институтах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гражданского общества, о возможностях участия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граждан в общественном управлении; правах и обязанностях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гражданина России;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народах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России, об их общей исторической судьбе, о единстве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народов нашей страны; национальных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героях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и важнейших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>событиях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истории России и ее народов;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 религиозной картине мира, роли традиционных религий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Российского государства, в истории и культуре нашей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страны;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возможном негативном влиянии на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морально-психологическое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состояние человека компьютерных игр, кино, телевизионных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передач, рекламы;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нравственных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учебы, ведущей роли образования, труда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творчества в жизни человека и общества;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lastRenderedPageBreak/>
        <w:t xml:space="preserve">• роли знаний, науки, современного производства в жизни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человека и общества; единстве и взаимовлиянии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видов здоровья человека: физического, нравственного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 xml:space="preserve">(душевного), социально-психологического (здоровья семьи и </w:t>
      </w:r>
      <w:proofErr w:type="gramEnd"/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школьного коллектива);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нравственности человека на состояние его здоровья 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здоровья окружающих его людей; душевной и физической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красоте человека;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важности физической культуры и спорта для здоровья человека,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его образования, труда и творчества;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активной роли человека в природе.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Сформировано ценностное отношение: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к русскому языку как государственному, языку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межнационального общения; своему национальному языку 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культуре; семье и семейным традициям;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учебе, труду и творчеству;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 xml:space="preserve">• своему здоровью, здоровью родителей (законных </w:t>
      </w:r>
      <w:proofErr w:type="gramEnd"/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представителей), членов своей семьи, педагогов, сверстников;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 природе и всем формам жизни.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Сформирован интерес: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к чтению, произведениям искусства, театру, музыке, выставкам и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т. п.;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общественным явлениям, понимать активную роль человека </w:t>
      </w:r>
      <w:proofErr w:type="gramStart"/>
      <w:r w:rsidRPr="00020F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020F1A">
        <w:rPr>
          <w:rFonts w:ascii="Times New Roman" w:hAnsi="Times New Roman" w:cs="Times New Roman"/>
          <w:sz w:val="24"/>
          <w:szCs w:val="24"/>
        </w:rPr>
        <w:t xml:space="preserve">; государственным праздникам и важнейшим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событиям в жизни России, в жизни родного города;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природе, природным явлениям и формам жизни;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художественному творчеству.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Сформированы умения: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lastRenderedPageBreak/>
        <w:t xml:space="preserve">• устанавливать дружеские взаимоотношения в коллективе,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0F1A">
        <w:rPr>
          <w:rFonts w:ascii="Times New Roman" w:hAnsi="Times New Roman" w:cs="Times New Roman"/>
          <w:sz w:val="24"/>
          <w:szCs w:val="24"/>
        </w:rPr>
        <w:t xml:space="preserve">основанные на взаимопомощи и взаимной поддержке; </w:t>
      </w:r>
      <w:proofErr w:type="gramEnd"/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проявлять бережное, гуманное отношение ко всему живому;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соблюдать общепринятые нормы поведения в обществе;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• распознавать асоциальные поступки, уметь противостоять им; </w:t>
      </w:r>
    </w:p>
    <w:p w:rsidR="00020F1A" w:rsidRP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 xml:space="preserve">проявлять отрицательное отношение к аморальным поступкам, </w:t>
      </w:r>
    </w:p>
    <w:p w:rsidR="00020F1A" w:rsidRDefault="00020F1A" w:rsidP="00020F1A">
      <w:pPr>
        <w:rPr>
          <w:rFonts w:ascii="Times New Roman" w:hAnsi="Times New Roman" w:cs="Times New Roman"/>
          <w:sz w:val="24"/>
          <w:szCs w:val="24"/>
        </w:rPr>
      </w:pPr>
      <w:r w:rsidRPr="00020F1A">
        <w:rPr>
          <w:rFonts w:ascii="Times New Roman" w:hAnsi="Times New Roman" w:cs="Times New Roman"/>
          <w:sz w:val="24"/>
          <w:szCs w:val="24"/>
        </w:rPr>
        <w:t>грубости, оскорбительным словам и действиям.</w:t>
      </w:r>
    </w:p>
    <w:p w:rsidR="00020F1A" w:rsidRDefault="00020F1A" w:rsidP="00020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F1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296"/>
        <w:gridCol w:w="3963"/>
        <w:gridCol w:w="1153"/>
        <w:gridCol w:w="2629"/>
      </w:tblGrid>
      <w:tr w:rsidR="00A57C98" w:rsidTr="00A57C98">
        <w:tc>
          <w:tcPr>
            <w:tcW w:w="534" w:type="dxa"/>
          </w:tcPr>
          <w:p w:rsidR="00A57C98" w:rsidRDefault="00A57C98" w:rsidP="00A57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57C98" w:rsidRDefault="00A57C98" w:rsidP="00A57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74" w:type="dxa"/>
          </w:tcPr>
          <w:p w:rsidR="00A57C98" w:rsidRDefault="00A57C98" w:rsidP="00A57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70" w:type="dxa"/>
          </w:tcPr>
          <w:p w:rsidR="00A57C98" w:rsidRDefault="00A57C98" w:rsidP="00A57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59" w:type="dxa"/>
          </w:tcPr>
          <w:p w:rsidR="00A57C98" w:rsidRDefault="00A57C98" w:rsidP="00A57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7C98" w:rsidRPr="00A57C98" w:rsidRDefault="00A57C98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4074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Мы – Россия. Возможности –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1170" w:type="dxa"/>
          </w:tcPr>
          <w:p w:rsidR="00A57C98" w:rsidRPr="00A57C98" w:rsidRDefault="00A57C98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407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1170" w:type="dxa"/>
          </w:tcPr>
          <w:p w:rsidR="00A57C98" w:rsidRPr="00A57C98" w:rsidRDefault="00A57C98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4074" w:type="dxa"/>
          </w:tcPr>
          <w:p w:rsidR="00BB42FC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Невозможное сегодня станет </w:t>
            </w:r>
          </w:p>
          <w:p w:rsidR="00A57C98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возможным завтра</w:t>
            </w:r>
          </w:p>
        </w:tc>
        <w:tc>
          <w:tcPr>
            <w:tcW w:w="1170" w:type="dxa"/>
          </w:tcPr>
          <w:p w:rsidR="00A57C98" w:rsidRPr="00A57C98" w:rsidRDefault="00A57C98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4074" w:type="dxa"/>
          </w:tcPr>
          <w:p w:rsidR="00BB42FC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 xml:space="preserve">Обычаи и традиции моего народа: </w:t>
            </w:r>
          </w:p>
          <w:p w:rsidR="00BB42FC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 xml:space="preserve">как прошлое соединяется </w:t>
            </w:r>
            <w:proofErr w:type="gramStart"/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98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настоящим?</w:t>
            </w:r>
          </w:p>
        </w:tc>
        <w:tc>
          <w:tcPr>
            <w:tcW w:w="1170" w:type="dxa"/>
          </w:tcPr>
          <w:p w:rsidR="00A57C98" w:rsidRPr="00A57C98" w:rsidRDefault="00A57C98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4074" w:type="dxa"/>
          </w:tcPr>
          <w:p w:rsidR="00BB42FC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 xml:space="preserve">Какие качества необходимы </w:t>
            </w:r>
          </w:p>
          <w:p w:rsidR="00A57C98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учителю?</w:t>
            </w:r>
          </w:p>
        </w:tc>
        <w:tc>
          <w:tcPr>
            <w:tcW w:w="1170" w:type="dxa"/>
          </w:tcPr>
          <w:p w:rsidR="00A57C98" w:rsidRPr="00A57C98" w:rsidRDefault="00A57C98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407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Отчество – от слова “отец»</w:t>
            </w:r>
          </w:p>
        </w:tc>
        <w:tc>
          <w:tcPr>
            <w:tcW w:w="1170" w:type="dxa"/>
          </w:tcPr>
          <w:p w:rsidR="00A57C98" w:rsidRPr="00A57C98" w:rsidRDefault="00A57C98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407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Что мы музыкой зовём?</w:t>
            </w:r>
          </w:p>
        </w:tc>
        <w:tc>
          <w:tcPr>
            <w:tcW w:w="1170" w:type="dxa"/>
          </w:tcPr>
          <w:p w:rsidR="00A57C98" w:rsidRPr="00A57C98" w:rsidRDefault="00A57C98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4074" w:type="dxa"/>
          </w:tcPr>
          <w:p w:rsidR="00BB42FC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 xml:space="preserve">Счастлив тот, кто счастлив у себя </w:t>
            </w:r>
          </w:p>
          <w:p w:rsidR="00A57C98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170" w:type="dxa"/>
          </w:tcPr>
          <w:p w:rsidR="00A57C98" w:rsidRPr="00A57C98" w:rsidRDefault="00A57C98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407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Мы — одна страна!</w:t>
            </w:r>
          </w:p>
        </w:tc>
        <w:tc>
          <w:tcPr>
            <w:tcW w:w="1170" w:type="dxa"/>
          </w:tcPr>
          <w:p w:rsidR="00A57C98" w:rsidRPr="00A57C98" w:rsidRDefault="00A57C98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4074" w:type="dxa"/>
          </w:tcPr>
          <w:p w:rsidR="00BB42FC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 xml:space="preserve">Языки и культура народов России: </w:t>
            </w:r>
          </w:p>
          <w:p w:rsidR="00A57C98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единство в разнообразии</w:t>
            </w:r>
          </w:p>
        </w:tc>
        <w:tc>
          <w:tcPr>
            <w:tcW w:w="1170" w:type="dxa"/>
          </w:tcPr>
          <w:p w:rsidR="00A57C98" w:rsidRPr="00A57C98" w:rsidRDefault="00A57C98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407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Позвони маме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4074" w:type="dxa"/>
          </w:tcPr>
          <w:p w:rsidR="00BB42FC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 xml:space="preserve">Флаг не только воплощение </w:t>
            </w:r>
          </w:p>
          <w:p w:rsidR="00BB42FC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 xml:space="preserve">истории, но и отражение чувств </w:t>
            </w:r>
          </w:p>
          <w:p w:rsidR="00A57C98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407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407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Россия начинается с меня</w:t>
            </w:r>
            <w:proofErr w:type="gramStart"/>
            <w:r w:rsidRPr="00BB42F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4074" w:type="dxa"/>
          </w:tcPr>
          <w:p w:rsidR="00BB42FC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 xml:space="preserve">Повзрослеть – это значит, </w:t>
            </w:r>
          </w:p>
          <w:p w:rsidR="00BB42FC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 xml:space="preserve">чувствовать ответственность </w:t>
            </w:r>
            <w:proofErr w:type="gramStart"/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B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98" w:rsidRPr="00BB42FC" w:rsidRDefault="00BB42FC" w:rsidP="00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других (Г. Купер)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407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407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Полет мечты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4074" w:type="dxa"/>
          </w:tcPr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продвинутого </w:t>
            </w:r>
          </w:p>
          <w:p w:rsidR="00A57C98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пользователя интернета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4074" w:type="dxa"/>
          </w:tcPr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Люди писали дневники и верили, </w:t>
            </w:r>
          </w:p>
          <w:p w:rsidR="00A57C98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что им удастся прожить и еще один день (Д. Лихачев)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407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407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407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4074" w:type="dxa"/>
          </w:tcPr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Тот, кто не может благодарить, не </w:t>
            </w:r>
          </w:p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может и получать благодарность» </w:t>
            </w:r>
          </w:p>
          <w:p w:rsidR="00A57C98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(Эзоп</w:t>
            </w:r>
            <w:proofErr w:type="gramStart"/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407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Мы все можем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4074" w:type="dxa"/>
          </w:tcPr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Мужских и женских профессий </w:t>
            </w:r>
          </w:p>
          <w:p w:rsidR="00A57C98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больше нет?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407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407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4074" w:type="dxa"/>
          </w:tcPr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– одно из средств </w:t>
            </w:r>
          </w:p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различения доброго от злого (Л. </w:t>
            </w:r>
            <w:proofErr w:type="gramEnd"/>
          </w:p>
          <w:p w:rsidR="00A57C98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Толстой)</w:t>
            </w:r>
            <w:proofErr w:type="gramEnd"/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4074" w:type="dxa"/>
          </w:tcPr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Истории великих людей, которые </w:t>
            </w:r>
          </w:p>
          <w:p w:rsidR="00A57C98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меня впечатлили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4074" w:type="dxa"/>
          </w:tcPr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Есть такие вещи, которые нельзя </w:t>
            </w:r>
          </w:p>
          <w:p w:rsidR="00A57C98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простить?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4074" w:type="dxa"/>
          </w:tcPr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Сохраним планету для </w:t>
            </w:r>
            <w:proofErr w:type="gramStart"/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proofErr w:type="gramEnd"/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98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поколений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4074" w:type="dxa"/>
          </w:tcPr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Если ты не умеешь использовать </w:t>
            </w:r>
          </w:p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минуту, ты зря проведешь и час, и </w:t>
            </w:r>
          </w:p>
          <w:p w:rsidR="00A57C98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день, и всю жизнь (А. Солженицын)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4074" w:type="dxa"/>
          </w:tcPr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Словом можно убить, словом </w:t>
            </w:r>
          </w:p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можно спасти, словом можно полки </w:t>
            </w:r>
          </w:p>
          <w:p w:rsidR="00A57C98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за собой повести…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4074" w:type="dxa"/>
          </w:tcPr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Какие существуют детские </w:t>
            </w:r>
          </w:p>
          <w:p w:rsidR="00A57C98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организации?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57C98" w:rsidRPr="00693D94" w:rsidRDefault="00693D94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4074" w:type="dxa"/>
          </w:tcPr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Дай каждому дню шанс стать </w:t>
            </w:r>
          </w:p>
          <w:p w:rsidR="00693D94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 xml:space="preserve">самым лучшим в твоей жизни </w:t>
            </w:r>
          </w:p>
          <w:p w:rsidR="00A57C98" w:rsidRPr="00693D94" w:rsidRDefault="00693D94" w:rsidP="0069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4">
              <w:rPr>
                <w:rFonts w:ascii="Times New Roman" w:hAnsi="Times New Roman" w:cs="Times New Roman"/>
                <w:sz w:val="24"/>
                <w:szCs w:val="24"/>
              </w:rPr>
              <w:t>(Пифагор)</w:t>
            </w:r>
          </w:p>
        </w:tc>
        <w:tc>
          <w:tcPr>
            <w:tcW w:w="1170" w:type="dxa"/>
          </w:tcPr>
          <w:p w:rsidR="00A57C98" w:rsidRPr="00BB42FC" w:rsidRDefault="00BB42FC" w:rsidP="0002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Беседа. Просмотр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видеофрагментов. </w:t>
            </w:r>
          </w:p>
          <w:p w:rsidR="00A57C98" w:rsidRPr="00A57C98" w:rsidRDefault="00A57C98" w:rsidP="00A5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98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</w:tr>
      <w:tr w:rsidR="00A57C98" w:rsidTr="00A57C98">
        <w:tc>
          <w:tcPr>
            <w:tcW w:w="534" w:type="dxa"/>
          </w:tcPr>
          <w:p w:rsidR="00A57C98" w:rsidRDefault="00A57C98" w:rsidP="0002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C98" w:rsidRDefault="00A57C98" w:rsidP="0002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:rsidR="00A57C98" w:rsidRDefault="00693D94" w:rsidP="0002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0" w:type="dxa"/>
          </w:tcPr>
          <w:p w:rsidR="00A57C98" w:rsidRDefault="00693D94" w:rsidP="0002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  <w:tc>
          <w:tcPr>
            <w:tcW w:w="2659" w:type="dxa"/>
          </w:tcPr>
          <w:p w:rsidR="00A57C98" w:rsidRDefault="00A57C98" w:rsidP="0002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0F1A" w:rsidRPr="00020F1A" w:rsidRDefault="00020F1A" w:rsidP="00020F1A">
      <w:pPr>
        <w:rPr>
          <w:rFonts w:ascii="Times New Roman" w:hAnsi="Times New Roman" w:cs="Times New Roman"/>
          <w:b/>
          <w:sz w:val="24"/>
          <w:szCs w:val="24"/>
        </w:rPr>
      </w:pPr>
    </w:p>
    <w:sectPr w:rsidR="00020F1A" w:rsidRPr="0002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1A"/>
    <w:rsid w:val="00020F1A"/>
    <w:rsid w:val="000D3A9F"/>
    <w:rsid w:val="001E44BB"/>
    <w:rsid w:val="004418CB"/>
    <w:rsid w:val="00693D94"/>
    <w:rsid w:val="00A57C98"/>
    <w:rsid w:val="00BB42FC"/>
    <w:rsid w:val="00E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E24E-9988-40AF-8A43-5276E5AA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</dc:creator>
  <cp:lastModifiedBy>Учитель 2</cp:lastModifiedBy>
  <cp:revision>2</cp:revision>
  <dcterms:created xsi:type="dcterms:W3CDTF">2023-02-22T10:28:00Z</dcterms:created>
  <dcterms:modified xsi:type="dcterms:W3CDTF">2023-03-01T11:15:00Z</dcterms:modified>
</cp:coreProperties>
</file>